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B946" w14:textId="5B9B8237" w:rsidR="003C0F24" w:rsidRDefault="001C7639" w:rsidP="003C0F24">
      <w:pPr>
        <w:rPr>
          <w:rFonts w:ascii="David" w:hAnsi="David" w:cs="David"/>
          <w:sz w:val="24"/>
          <w:szCs w:val="24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242543" wp14:editId="10121BB7">
            <wp:simplePos x="0" y="0"/>
            <wp:positionH relativeFrom="margin">
              <wp:posOffset>1042670</wp:posOffset>
            </wp:positionH>
            <wp:positionV relativeFrom="paragraph">
              <wp:posOffset>12700</wp:posOffset>
            </wp:positionV>
            <wp:extent cx="2632710" cy="866775"/>
            <wp:effectExtent l="0" t="0" r="0" b="952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10C">
        <w:rPr>
          <w:noProof/>
        </w:rPr>
        <w:drawing>
          <wp:anchor distT="0" distB="0" distL="114300" distR="114300" simplePos="0" relativeHeight="251662336" behindDoc="0" locked="0" layoutInCell="1" allowOverlap="1" wp14:anchorId="6AF1F1BE" wp14:editId="52FA87CE">
            <wp:simplePos x="0" y="0"/>
            <wp:positionH relativeFrom="margin">
              <wp:posOffset>4200525</wp:posOffset>
            </wp:positionH>
            <wp:positionV relativeFrom="paragraph">
              <wp:posOffset>0</wp:posOffset>
            </wp:positionV>
            <wp:extent cx="2000250" cy="879475"/>
            <wp:effectExtent l="0" t="0" r="0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6AC572" wp14:editId="5160205B">
            <wp:simplePos x="0" y="0"/>
            <wp:positionH relativeFrom="margin">
              <wp:posOffset>-676275</wp:posOffset>
            </wp:positionH>
            <wp:positionV relativeFrom="paragraph">
              <wp:posOffset>0</wp:posOffset>
            </wp:positionV>
            <wp:extent cx="1061085" cy="898525"/>
            <wp:effectExtent l="0" t="0" r="5715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88EBE" w14:textId="5E9A54E3" w:rsidR="003C0F24" w:rsidRDefault="003C0F24" w:rsidP="003C0F24">
      <w:pPr>
        <w:jc w:val="both"/>
        <w:rPr>
          <w:rFonts w:ascii="David" w:hAnsi="David" w:cs="David"/>
          <w:sz w:val="24"/>
          <w:szCs w:val="24"/>
          <w:rtl/>
        </w:rPr>
      </w:pPr>
    </w:p>
    <w:p w14:paraId="4658E078" w14:textId="3F099941" w:rsidR="003C0F24" w:rsidRDefault="003C0F24" w:rsidP="003C0F24">
      <w:pPr>
        <w:jc w:val="both"/>
        <w:rPr>
          <w:rFonts w:ascii="David" w:hAnsi="David" w:cs="David"/>
          <w:sz w:val="24"/>
          <w:szCs w:val="24"/>
          <w:rtl/>
        </w:rPr>
      </w:pPr>
    </w:p>
    <w:p w14:paraId="5AA84671" w14:textId="3D6E33BD" w:rsidR="003C0F24" w:rsidRDefault="003C0F24" w:rsidP="003C0F24">
      <w:pPr>
        <w:jc w:val="both"/>
        <w:rPr>
          <w:rFonts w:ascii="David" w:hAnsi="David" w:cs="David"/>
          <w:sz w:val="24"/>
          <w:szCs w:val="24"/>
          <w:rtl/>
        </w:rPr>
      </w:pPr>
    </w:p>
    <w:p w14:paraId="04A337A5" w14:textId="54821B59" w:rsidR="003C0F24" w:rsidRDefault="003C0F24" w:rsidP="003C0F24">
      <w:pPr>
        <w:jc w:val="both"/>
        <w:rPr>
          <w:rFonts w:ascii="David" w:hAnsi="David" w:cs="David"/>
          <w:sz w:val="24"/>
          <w:szCs w:val="24"/>
          <w:rtl/>
        </w:rPr>
      </w:pPr>
    </w:p>
    <w:p w14:paraId="305D1CCC" w14:textId="75BC9012" w:rsidR="003C0F24" w:rsidRDefault="003C0F24" w:rsidP="003C0F24">
      <w:pPr>
        <w:bidi w:val="0"/>
        <w:jc w:val="center"/>
        <w:rPr>
          <w:rFonts w:ascii="David" w:hAnsi="David" w:cs="David"/>
          <w:sz w:val="36"/>
          <w:szCs w:val="36"/>
        </w:rPr>
      </w:pPr>
    </w:p>
    <w:p w14:paraId="7F269014" w14:textId="5CD57F47" w:rsidR="003C0F24" w:rsidRDefault="003C0F24" w:rsidP="003C0F24">
      <w:pPr>
        <w:bidi w:val="0"/>
        <w:jc w:val="center"/>
        <w:rPr>
          <w:rFonts w:ascii="David" w:hAnsi="David" w:cs="David"/>
          <w:sz w:val="36"/>
          <w:szCs w:val="36"/>
          <w:rtl/>
        </w:rPr>
      </w:pPr>
    </w:p>
    <w:p w14:paraId="6C27353A" w14:textId="15BBAE78" w:rsidR="003C0F24" w:rsidRPr="004B710C" w:rsidRDefault="003C0F24" w:rsidP="003C0F24">
      <w:pPr>
        <w:bidi w:val="0"/>
        <w:jc w:val="center"/>
        <w:rPr>
          <w:rFonts w:ascii="David" w:hAnsi="David" w:cs="David"/>
          <w:b/>
          <w:bCs/>
          <w:sz w:val="56"/>
          <w:szCs w:val="56"/>
        </w:rPr>
      </w:pPr>
      <w:r w:rsidRPr="004B710C">
        <w:rPr>
          <w:rFonts w:ascii="David" w:hAnsi="David" w:cs="David" w:hint="cs"/>
          <w:b/>
          <w:bCs/>
          <w:sz w:val="56"/>
          <w:szCs w:val="56"/>
          <w:rtl/>
        </w:rPr>
        <w:t xml:space="preserve">חיזוק אוכלוסיית הפליטים כמנוף לפיתוח כלכלי וסביבתי בעיריית תל אביב-יפו </w:t>
      </w:r>
    </w:p>
    <w:p w14:paraId="3731F3FF" w14:textId="77777777" w:rsidR="003C0F24" w:rsidRPr="00513A05" w:rsidRDefault="003C0F24" w:rsidP="003C0F24">
      <w:pPr>
        <w:bidi w:val="0"/>
        <w:jc w:val="center"/>
        <w:rPr>
          <w:rFonts w:ascii="David" w:hAnsi="David" w:cs="David"/>
          <w:sz w:val="56"/>
          <w:szCs w:val="56"/>
          <w:rtl/>
        </w:rPr>
      </w:pPr>
    </w:p>
    <w:p w14:paraId="126A5648" w14:textId="4CBC973D" w:rsidR="003C0F24" w:rsidRDefault="003C0F24" w:rsidP="003C0F24">
      <w:pPr>
        <w:bidi w:val="0"/>
        <w:jc w:val="center"/>
        <w:rPr>
          <w:rFonts w:ascii="David" w:hAnsi="David" w:cs="David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>עבוד</w:t>
      </w:r>
      <w:r w:rsidR="00601323">
        <w:rPr>
          <w:rFonts w:ascii="David" w:hAnsi="David" w:cs="David" w:hint="cs"/>
          <w:sz w:val="36"/>
          <w:szCs w:val="36"/>
          <w:rtl/>
        </w:rPr>
        <w:t>ה מסכמת</w:t>
      </w:r>
      <w:r>
        <w:rPr>
          <w:rFonts w:ascii="David" w:hAnsi="David" w:cs="David" w:hint="cs"/>
          <w:sz w:val="36"/>
          <w:szCs w:val="36"/>
          <w:rtl/>
        </w:rPr>
        <w:t xml:space="preserve"> בקורס</w:t>
      </w:r>
      <w:r w:rsidR="00601323">
        <w:rPr>
          <w:rFonts w:ascii="David" w:hAnsi="David" w:cs="David" w:hint="cs"/>
          <w:sz w:val="36"/>
          <w:szCs w:val="36"/>
          <w:rtl/>
        </w:rPr>
        <w:t xml:space="preserve"> תכנון עירוני</w:t>
      </w:r>
      <w:r>
        <w:rPr>
          <w:rFonts w:ascii="David" w:hAnsi="David" w:cs="David" w:hint="cs"/>
          <w:sz w:val="36"/>
          <w:szCs w:val="36"/>
          <w:rtl/>
        </w:rPr>
        <w:t xml:space="preserve"> </w:t>
      </w:r>
      <w:r w:rsidR="00061ACD">
        <w:rPr>
          <w:rFonts w:ascii="David" w:hAnsi="David" w:cs="David" w:hint="cs"/>
          <w:sz w:val="36"/>
          <w:szCs w:val="36"/>
          <w:rtl/>
        </w:rPr>
        <w:t>ופיתוח כלכלי ברשויות המקומיות</w:t>
      </w:r>
    </w:p>
    <w:p w14:paraId="147CB710" w14:textId="5C4D13FA" w:rsidR="003C0F24" w:rsidRDefault="003C0F24" w:rsidP="003C0F24">
      <w:pPr>
        <w:bidi w:val="0"/>
        <w:jc w:val="center"/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 xml:space="preserve">מוגש לד"ר גל </w:t>
      </w:r>
      <w:r w:rsidR="0066308F">
        <w:rPr>
          <w:rFonts w:ascii="David" w:hAnsi="David" w:cs="David" w:hint="cs"/>
          <w:sz w:val="36"/>
          <w:szCs w:val="36"/>
          <w:rtl/>
        </w:rPr>
        <w:t xml:space="preserve">קרסו </w:t>
      </w:r>
      <w:r>
        <w:rPr>
          <w:rFonts w:ascii="David" w:hAnsi="David" w:cs="David" w:hint="cs"/>
          <w:sz w:val="36"/>
          <w:szCs w:val="36"/>
          <w:rtl/>
        </w:rPr>
        <w:t>רומנו</w:t>
      </w:r>
    </w:p>
    <w:p w14:paraId="0F87AF6A" w14:textId="5C20F2B4" w:rsidR="003C0F24" w:rsidRDefault="003C0F24" w:rsidP="003C0F24">
      <w:pPr>
        <w:bidi w:val="0"/>
        <w:jc w:val="center"/>
        <w:rPr>
          <w:rFonts w:ascii="David" w:hAnsi="David" w:cs="David"/>
          <w:sz w:val="36"/>
          <w:szCs w:val="36"/>
        </w:rPr>
      </w:pPr>
    </w:p>
    <w:p w14:paraId="770BDDAC" w14:textId="1D43FA1C" w:rsidR="004B710C" w:rsidRDefault="004B710C" w:rsidP="004B710C">
      <w:pPr>
        <w:bidi w:val="0"/>
        <w:jc w:val="center"/>
        <w:rPr>
          <w:rFonts w:ascii="David" w:hAnsi="David" w:cs="David"/>
          <w:sz w:val="36"/>
          <w:szCs w:val="36"/>
        </w:rPr>
      </w:pPr>
    </w:p>
    <w:p w14:paraId="53DEC9EE" w14:textId="77777777" w:rsidR="004B710C" w:rsidRDefault="004B710C" w:rsidP="004B710C">
      <w:pPr>
        <w:bidi w:val="0"/>
        <w:jc w:val="center"/>
        <w:rPr>
          <w:rFonts w:ascii="David" w:hAnsi="David" w:cs="David"/>
          <w:sz w:val="36"/>
          <w:szCs w:val="36"/>
          <w:rtl/>
        </w:rPr>
      </w:pPr>
    </w:p>
    <w:p w14:paraId="63613DBD" w14:textId="77777777" w:rsidR="003C0F24" w:rsidRPr="00CF6886" w:rsidRDefault="003C0F24" w:rsidP="003C0F24">
      <w:pPr>
        <w:bidi w:val="0"/>
        <w:jc w:val="center"/>
        <w:rPr>
          <w:rFonts w:ascii="David" w:hAnsi="David" w:cs="David"/>
          <w:sz w:val="32"/>
          <w:szCs w:val="32"/>
          <w:rtl/>
        </w:rPr>
      </w:pPr>
      <w:r w:rsidRPr="00CF6886">
        <w:rPr>
          <w:rFonts w:ascii="David" w:hAnsi="David" w:cs="David" w:hint="cs"/>
          <w:sz w:val="32"/>
          <w:szCs w:val="32"/>
          <w:rtl/>
        </w:rPr>
        <w:t>אלון בלום</w:t>
      </w:r>
    </w:p>
    <w:p w14:paraId="6A945A72" w14:textId="4F8C12D4" w:rsidR="003C0F24" w:rsidRPr="00CF6886" w:rsidRDefault="003C0F24" w:rsidP="003C0F24">
      <w:pPr>
        <w:bidi w:val="0"/>
        <w:jc w:val="center"/>
        <w:rPr>
          <w:rFonts w:ascii="David" w:hAnsi="David" w:cs="David"/>
          <w:sz w:val="32"/>
          <w:szCs w:val="32"/>
          <w:rtl/>
        </w:rPr>
      </w:pPr>
      <w:r w:rsidRPr="00CF6886">
        <w:rPr>
          <w:rFonts w:ascii="David" w:hAnsi="David" w:cs="David" w:hint="cs"/>
          <w:sz w:val="32"/>
          <w:szCs w:val="32"/>
          <w:rtl/>
        </w:rPr>
        <w:t>אלצ'ין טאמ</w:t>
      </w:r>
      <w:r w:rsidR="00292DE9">
        <w:rPr>
          <w:rFonts w:ascii="David" w:hAnsi="David" w:cs="David" w:hint="cs"/>
          <w:sz w:val="32"/>
          <w:szCs w:val="32"/>
          <w:rtl/>
        </w:rPr>
        <w:t>י</w:t>
      </w:r>
      <w:r w:rsidRPr="00CF6886">
        <w:rPr>
          <w:rFonts w:ascii="David" w:hAnsi="David" w:cs="David" w:hint="cs"/>
          <w:sz w:val="32"/>
          <w:szCs w:val="32"/>
          <w:rtl/>
        </w:rPr>
        <w:t>ראט</w:t>
      </w:r>
    </w:p>
    <w:p w14:paraId="19FCB3A4" w14:textId="14043D0F" w:rsidR="003C0F24" w:rsidRDefault="003C0F24" w:rsidP="004B710C">
      <w:pPr>
        <w:jc w:val="center"/>
        <w:rPr>
          <w:rFonts w:ascii="David" w:hAnsi="David" w:cs="David"/>
          <w:sz w:val="28"/>
          <w:szCs w:val="28"/>
          <w:rtl/>
        </w:rPr>
      </w:pPr>
    </w:p>
    <w:p w14:paraId="01A716C2" w14:textId="77777777" w:rsidR="0066308F" w:rsidRDefault="0066308F" w:rsidP="004B710C">
      <w:pPr>
        <w:jc w:val="center"/>
        <w:rPr>
          <w:rFonts w:ascii="David" w:hAnsi="David" w:cs="David"/>
          <w:sz w:val="32"/>
          <w:szCs w:val="32"/>
          <w:rtl/>
        </w:rPr>
      </w:pPr>
    </w:p>
    <w:p w14:paraId="69D24942" w14:textId="43515A7E" w:rsidR="00180BB5" w:rsidRDefault="00180BB5" w:rsidP="004B710C">
      <w:pPr>
        <w:jc w:val="center"/>
        <w:rPr>
          <w:rFonts w:ascii="David" w:hAnsi="David" w:cs="David"/>
          <w:sz w:val="32"/>
          <w:szCs w:val="32"/>
          <w:rtl/>
        </w:rPr>
      </w:pPr>
    </w:p>
    <w:p w14:paraId="0F82AB9A" w14:textId="3545115E" w:rsidR="001131BC" w:rsidRDefault="000A2EBF" w:rsidP="000A2EBF">
      <w:pPr>
        <w:jc w:val="center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u w:val="single"/>
          <w:rtl/>
        </w:rPr>
        <w:lastRenderedPageBreak/>
        <w:t>רקע</w:t>
      </w:r>
    </w:p>
    <w:p w14:paraId="7541F9BB" w14:textId="26E33BBB" w:rsidR="00213C15" w:rsidRDefault="009E2B08" w:rsidP="00A07F97">
      <w:pPr>
        <w:rPr>
          <w:rFonts w:ascii="David" w:hAnsi="David" w:cs="David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29ED48" wp14:editId="410AC564">
            <wp:simplePos x="0" y="0"/>
            <wp:positionH relativeFrom="margin">
              <wp:posOffset>-952500</wp:posOffset>
            </wp:positionH>
            <wp:positionV relativeFrom="paragraph">
              <wp:posOffset>955675</wp:posOffset>
            </wp:positionV>
            <wp:extent cx="4000500" cy="2610485"/>
            <wp:effectExtent l="0" t="0" r="0" b="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1A5">
        <w:rPr>
          <w:rFonts w:ascii="David" w:hAnsi="David" w:cs="David" w:hint="cs"/>
          <w:sz w:val="24"/>
          <w:szCs w:val="24"/>
          <w:rtl/>
        </w:rPr>
        <w:t xml:space="preserve">במדינת ישראל </w:t>
      </w:r>
      <w:r w:rsidR="00B907CB">
        <w:rPr>
          <w:rFonts w:ascii="David" w:hAnsi="David" w:cs="David" w:hint="cs"/>
          <w:sz w:val="24"/>
          <w:szCs w:val="24"/>
          <w:rtl/>
        </w:rPr>
        <w:t xml:space="preserve">ישנם כ31,122 </w:t>
      </w:r>
      <w:r w:rsidR="0005547F">
        <w:rPr>
          <w:rFonts w:ascii="David" w:hAnsi="David" w:cs="David" w:hint="cs"/>
          <w:sz w:val="24"/>
          <w:szCs w:val="24"/>
          <w:rtl/>
        </w:rPr>
        <w:t>פליטים נכון לסוף חודש מרץ ,</w:t>
      </w:r>
      <w:r w:rsidR="000A2EBF">
        <w:rPr>
          <w:rFonts w:ascii="David" w:hAnsi="David" w:cs="David" w:hint="cs"/>
          <w:sz w:val="24"/>
          <w:szCs w:val="24"/>
          <w:rtl/>
        </w:rPr>
        <w:t>שנת</w:t>
      </w:r>
      <w:r w:rsidR="0005547F">
        <w:rPr>
          <w:rFonts w:ascii="David" w:hAnsi="David" w:cs="David" w:hint="cs"/>
          <w:sz w:val="24"/>
          <w:szCs w:val="24"/>
          <w:rtl/>
        </w:rPr>
        <w:t xml:space="preserve"> 2020. כ98.3% מהפליטים הגיעו מיבשת אפריקה.</w:t>
      </w:r>
      <w:r w:rsidR="00431936">
        <w:rPr>
          <w:rFonts w:ascii="David" w:hAnsi="David" w:cs="David" w:hint="cs"/>
          <w:sz w:val="24"/>
          <w:szCs w:val="24"/>
          <w:rtl/>
        </w:rPr>
        <w:t xml:space="preserve"> מקורם של מרבית הפליטים הוא מ</w:t>
      </w:r>
      <w:r w:rsidR="0005547F">
        <w:rPr>
          <w:rFonts w:ascii="David" w:hAnsi="David" w:cs="David" w:hint="cs"/>
          <w:sz w:val="24"/>
          <w:szCs w:val="24"/>
          <w:rtl/>
        </w:rPr>
        <w:t>שתי מדינות המוצא</w:t>
      </w:r>
      <w:r w:rsidR="000A2EBF">
        <w:rPr>
          <w:rFonts w:ascii="David" w:hAnsi="David" w:cs="David" w:hint="cs"/>
          <w:sz w:val="24"/>
          <w:szCs w:val="24"/>
          <w:rtl/>
        </w:rPr>
        <w:t xml:space="preserve"> </w:t>
      </w:r>
      <w:r w:rsidR="00431936">
        <w:rPr>
          <w:rFonts w:ascii="David" w:hAnsi="David" w:cs="David" w:hint="cs"/>
          <w:sz w:val="24"/>
          <w:szCs w:val="24"/>
          <w:rtl/>
        </w:rPr>
        <w:t>-</w:t>
      </w:r>
      <w:r w:rsidR="000A2EBF">
        <w:rPr>
          <w:rFonts w:ascii="David" w:hAnsi="David" w:cs="David" w:hint="cs"/>
          <w:sz w:val="24"/>
          <w:szCs w:val="24"/>
          <w:rtl/>
        </w:rPr>
        <w:t xml:space="preserve"> </w:t>
      </w:r>
      <w:r w:rsidR="00431936">
        <w:rPr>
          <w:rFonts w:ascii="David" w:hAnsi="David" w:cs="David" w:hint="cs"/>
          <w:sz w:val="24"/>
          <w:szCs w:val="24"/>
          <w:rtl/>
        </w:rPr>
        <w:t>אר</w:t>
      </w:r>
      <w:r w:rsidR="0005547F">
        <w:rPr>
          <w:rFonts w:ascii="David" w:hAnsi="David" w:cs="David" w:hint="cs"/>
          <w:sz w:val="24"/>
          <w:szCs w:val="24"/>
          <w:rtl/>
        </w:rPr>
        <w:t>יתריאה (70.5%) וסודן (20.2%)</w:t>
      </w:r>
      <w:r w:rsidR="00431936">
        <w:rPr>
          <w:rFonts w:ascii="David" w:hAnsi="David" w:cs="David" w:hint="cs"/>
          <w:sz w:val="24"/>
          <w:szCs w:val="24"/>
          <w:rtl/>
        </w:rPr>
        <w:t>.</w:t>
      </w:r>
      <w:r w:rsidR="0005547F">
        <w:rPr>
          <w:rStyle w:val="FootnoteReference"/>
          <w:rFonts w:ascii="David" w:hAnsi="David" w:cs="David"/>
          <w:sz w:val="24"/>
          <w:szCs w:val="24"/>
          <w:rtl/>
        </w:rPr>
        <w:footnoteReference w:id="1"/>
      </w:r>
      <w:r w:rsidR="00F62ADA">
        <w:rPr>
          <w:rFonts w:ascii="David" w:hAnsi="David" w:cs="David" w:hint="cs"/>
          <w:sz w:val="24"/>
          <w:szCs w:val="24"/>
          <w:rtl/>
        </w:rPr>
        <w:t xml:space="preserve"> </w:t>
      </w:r>
      <w:r w:rsidR="006D7053">
        <w:rPr>
          <w:rFonts w:ascii="David" w:hAnsi="David" w:cs="David" w:hint="cs"/>
          <w:sz w:val="24"/>
          <w:szCs w:val="24"/>
          <w:rtl/>
        </w:rPr>
        <w:t>כ13,655 מהפליטים מתגוררים בדרום תל אביב.</w:t>
      </w:r>
      <w:r w:rsidR="006D7053">
        <w:rPr>
          <w:rStyle w:val="FootnoteReference"/>
          <w:rFonts w:ascii="David" w:hAnsi="David" w:cs="David"/>
          <w:sz w:val="24"/>
          <w:szCs w:val="24"/>
          <w:rtl/>
        </w:rPr>
        <w:footnoteReference w:id="2"/>
      </w:r>
      <w:r w:rsidR="006D7053">
        <w:rPr>
          <w:rFonts w:ascii="David" w:hAnsi="David" w:cs="David" w:hint="cs"/>
          <w:sz w:val="24"/>
          <w:szCs w:val="24"/>
          <w:rtl/>
        </w:rPr>
        <w:t xml:space="preserve"> שלושת השכונות המרכזיות שנמצאות במוקד</w:t>
      </w:r>
      <w:r w:rsidR="000767DA">
        <w:rPr>
          <w:rFonts w:ascii="David" w:hAnsi="David" w:cs="David" w:hint="cs"/>
          <w:sz w:val="24"/>
          <w:szCs w:val="24"/>
          <w:rtl/>
        </w:rPr>
        <w:t xml:space="preserve"> ובעלות הריכוז הגבוה ביותר של הפליטים </w:t>
      </w:r>
      <w:r w:rsidR="006D7053">
        <w:rPr>
          <w:rFonts w:ascii="David" w:hAnsi="David" w:cs="David" w:hint="cs"/>
          <w:sz w:val="24"/>
          <w:szCs w:val="24"/>
          <w:rtl/>
        </w:rPr>
        <w:t xml:space="preserve">הם שפירא, נווה שאנן </w:t>
      </w:r>
      <w:r w:rsidR="000767DA">
        <w:rPr>
          <w:rFonts w:ascii="David" w:hAnsi="David" w:cs="David" w:hint="cs"/>
          <w:sz w:val="24"/>
          <w:szCs w:val="24"/>
          <w:rtl/>
        </w:rPr>
        <w:t>ו</w:t>
      </w:r>
      <w:r w:rsidR="006D7053">
        <w:rPr>
          <w:rFonts w:ascii="David" w:hAnsi="David" w:cs="David" w:hint="cs"/>
          <w:sz w:val="24"/>
          <w:szCs w:val="24"/>
          <w:rtl/>
        </w:rPr>
        <w:t>התקווה</w:t>
      </w:r>
      <w:r w:rsidR="000767DA">
        <w:rPr>
          <w:rFonts w:ascii="David" w:hAnsi="David" w:cs="David" w:hint="cs"/>
          <w:sz w:val="24"/>
          <w:szCs w:val="24"/>
          <w:rtl/>
        </w:rPr>
        <w:t>.</w:t>
      </w:r>
      <w:r w:rsidR="006D7053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04F177E" w14:textId="4A2C7722" w:rsidR="000A2EBF" w:rsidRDefault="000A2EBF" w:rsidP="000A2EBF">
      <w:pPr>
        <w:rPr>
          <w:rFonts w:ascii="David" w:hAnsi="David" w:cs="David"/>
          <w:sz w:val="28"/>
          <w:szCs w:val="28"/>
          <w:u w:val="single"/>
          <w:rtl/>
        </w:rPr>
      </w:pPr>
      <w:r w:rsidRPr="00EB31A5">
        <w:rPr>
          <w:rFonts w:ascii="David" w:hAnsi="David" w:cs="David" w:hint="cs"/>
          <w:sz w:val="28"/>
          <w:szCs w:val="28"/>
          <w:u w:val="single"/>
          <w:rtl/>
        </w:rPr>
        <w:t>ניתוח והצגת הבעיה</w:t>
      </w:r>
    </w:p>
    <w:p w14:paraId="0AD9F88F" w14:textId="53C514B6" w:rsidR="00B0738A" w:rsidRDefault="00131571" w:rsidP="00A07F97">
      <w:pPr>
        <w:rPr>
          <w:rFonts w:ascii="David" w:hAnsi="David" w:cs="David"/>
          <w:sz w:val="24"/>
          <w:szCs w:val="24"/>
          <w:rtl/>
        </w:rPr>
      </w:pPr>
      <w:r w:rsidRPr="00EB31A5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52DA5D" wp14:editId="5415A0F9">
                <wp:simplePos x="0" y="0"/>
                <wp:positionH relativeFrom="page">
                  <wp:posOffset>180975</wp:posOffset>
                </wp:positionH>
                <wp:positionV relativeFrom="paragraph">
                  <wp:posOffset>1984375</wp:posOffset>
                </wp:positionV>
                <wp:extent cx="1266825" cy="266700"/>
                <wp:effectExtent l="0" t="0" r="9525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9A96" w14:textId="60B7E9CA" w:rsidR="00EB31A5" w:rsidRPr="006E11FD" w:rsidRDefault="00EB31A5">
                            <w:pPr>
                              <w:rPr>
                                <w:rFonts w:ascii="David" w:hAnsi="David" w:cs="David"/>
                                <w:b/>
                                <w:bCs/>
                              </w:rPr>
                            </w:pPr>
                            <w:r w:rsidRPr="006E11F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לקוח מאתר הלמ"ס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2DA5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4.25pt;margin-top:156.25pt;width:99.75pt;height:21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" stroked="f">
                <v:textbox>
                  <w:txbxContent>
                    <w:p w14:paraId="38CA9A96" w14:textId="60B7E9CA" w:rsidR="00EB31A5" w:rsidRPr="006E11FD" w:rsidRDefault="00EB31A5">
                      <w:pPr>
                        <w:rPr>
                          <w:rFonts w:ascii="David" w:hAnsi="David" w:cs="David"/>
                          <w:b/>
                          <w:bCs/>
                        </w:rPr>
                      </w:pPr>
                      <w:r w:rsidRPr="006E11F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לקוח מאתר </w:t>
                      </w:r>
                      <w:proofErr w:type="spellStart"/>
                      <w:r w:rsidRPr="006E11F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הלמ"ס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A2EBF" w:rsidRPr="00131571">
        <w:rPr>
          <w:rFonts w:ascii="David" w:hAnsi="David" w:cs="David" w:hint="cs"/>
          <w:sz w:val="24"/>
          <w:szCs w:val="24"/>
          <w:rtl/>
        </w:rPr>
        <w:t>ראשית, יש לציין שכבר בשנת 2013 כניסתם של הפליטים למדינת ישראל נפסק</w:t>
      </w:r>
      <w:r w:rsidR="003301BF" w:rsidRPr="00131571">
        <w:rPr>
          <w:rFonts w:ascii="David" w:hAnsi="David" w:cs="David" w:hint="cs"/>
          <w:sz w:val="24"/>
          <w:szCs w:val="24"/>
          <w:rtl/>
        </w:rPr>
        <w:t xml:space="preserve">ה </w:t>
      </w:r>
      <w:r w:rsidR="000A2EBF" w:rsidRPr="00131571">
        <w:rPr>
          <w:rFonts w:ascii="David" w:hAnsi="David" w:cs="David" w:hint="cs"/>
          <w:sz w:val="24"/>
          <w:szCs w:val="24"/>
          <w:rtl/>
        </w:rPr>
        <w:t>באופן מוחלט</w:t>
      </w:r>
      <w:r w:rsidR="003301BF" w:rsidRPr="00131571">
        <w:rPr>
          <w:rFonts w:ascii="David" w:hAnsi="David" w:cs="David" w:hint="cs"/>
          <w:sz w:val="24"/>
          <w:szCs w:val="24"/>
          <w:rtl/>
        </w:rPr>
        <w:t>.</w:t>
      </w:r>
      <w:r w:rsidR="000A2EBF" w:rsidRPr="00131571">
        <w:rPr>
          <w:rFonts w:ascii="David" w:hAnsi="David" w:cs="David" w:hint="cs"/>
          <w:sz w:val="24"/>
          <w:szCs w:val="24"/>
          <w:rtl/>
        </w:rPr>
        <w:t xml:space="preserve"> הודות לסיום בניית הגדר 'שעון-חול' בגבול ישראל-מצרים</w:t>
      </w:r>
      <w:r w:rsidR="00CE2F56">
        <w:rPr>
          <w:rFonts w:ascii="David" w:hAnsi="David" w:cs="David" w:hint="cs"/>
          <w:sz w:val="24"/>
          <w:szCs w:val="24"/>
          <w:rtl/>
        </w:rPr>
        <w:t>,</w:t>
      </w:r>
      <w:r w:rsidR="000A2EBF" w:rsidRPr="00131571">
        <w:rPr>
          <w:rFonts w:ascii="David" w:hAnsi="David" w:cs="David" w:hint="cs"/>
          <w:sz w:val="24"/>
          <w:szCs w:val="24"/>
          <w:rtl/>
        </w:rPr>
        <w:t xml:space="preserve"> מקור הכניסה העיקרי של הפליטים</w:t>
      </w:r>
      <w:r w:rsidR="00E859DC">
        <w:rPr>
          <w:rFonts w:ascii="David" w:hAnsi="David" w:cs="David" w:hint="cs"/>
          <w:sz w:val="24"/>
          <w:szCs w:val="24"/>
          <w:rtl/>
        </w:rPr>
        <w:t xml:space="preserve"> לארץ</w:t>
      </w:r>
      <w:r w:rsidR="000A2EBF" w:rsidRPr="00131571">
        <w:rPr>
          <w:rFonts w:ascii="David" w:hAnsi="David" w:cs="David" w:hint="cs"/>
          <w:sz w:val="24"/>
          <w:szCs w:val="24"/>
          <w:rtl/>
        </w:rPr>
        <w:t>. ה</w:t>
      </w:r>
      <w:r w:rsidR="00B913B2">
        <w:rPr>
          <w:rFonts w:ascii="David" w:hAnsi="David" w:cs="David" w:hint="cs"/>
          <w:sz w:val="24"/>
          <w:szCs w:val="24"/>
          <w:rtl/>
        </w:rPr>
        <w:t>נתון</w:t>
      </w:r>
      <w:r w:rsidR="000A2EBF" w:rsidRPr="00131571">
        <w:rPr>
          <w:rFonts w:ascii="David" w:hAnsi="David" w:cs="David" w:hint="cs"/>
          <w:sz w:val="24"/>
          <w:szCs w:val="24"/>
          <w:rtl/>
        </w:rPr>
        <w:t xml:space="preserve"> הזה היווה עבורנו אבן יסוד בהחלטה על השקעה בפליטים כמנוף </w:t>
      </w:r>
      <w:r w:rsidR="00636CE6">
        <w:rPr>
          <w:rFonts w:ascii="David" w:hAnsi="David" w:cs="David" w:hint="cs"/>
          <w:sz w:val="24"/>
          <w:szCs w:val="24"/>
          <w:rtl/>
        </w:rPr>
        <w:t xml:space="preserve">לפיתוח </w:t>
      </w:r>
      <w:r w:rsidR="000A2EBF" w:rsidRPr="00131571">
        <w:rPr>
          <w:rFonts w:ascii="David" w:hAnsi="David" w:cs="David" w:hint="cs"/>
          <w:sz w:val="24"/>
          <w:szCs w:val="24"/>
          <w:rtl/>
        </w:rPr>
        <w:t xml:space="preserve">כלכלי </w:t>
      </w:r>
      <w:r w:rsidR="00636CE6">
        <w:rPr>
          <w:rFonts w:ascii="David" w:hAnsi="David" w:cs="David" w:hint="cs"/>
          <w:sz w:val="24"/>
          <w:szCs w:val="24"/>
          <w:rtl/>
        </w:rPr>
        <w:t xml:space="preserve">וסביבתי </w:t>
      </w:r>
      <w:r w:rsidR="000A2EBF" w:rsidRPr="00131571">
        <w:rPr>
          <w:rFonts w:ascii="David" w:hAnsi="David" w:cs="David" w:hint="cs"/>
          <w:sz w:val="24"/>
          <w:szCs w:val="24"/>
          <w:rtl/>
        </w:rPr>
        <w:t>ל</w:t>
      </w:r>
      <w:r w:rsidR="00E942FC" w:rsidRPr="00131571">
        <w:rPr>
          <w:rFonts w:ascii="David" w:hAnsi="David" w:cs="David" w:hint="cs"/>
          <w:sz w:val="24"/>
          <w:szCs w:val="24"/>
          <w:rtl/>
        </w:rPr>
        <w:t>עיריית תל אביב-יפו. למעשה</w:t>
      </w:r>
      <w:r w:rsidR="003301BF" w:rsidRPr="00131571">
        <w:rPr>
          <w:rFonts w:ascii="David" w:hAnsi="David" w:cs="David" w:hint="cs"/>
          <w:sz w:val="24"/>
          <w:szCs w:val="24"/>
          <w:rtl/>
        </w:rPr>
        <w:t xml:space="preserve"> טיעוני הנגד מעלים</w:t>
      </w:r>
      <w:r w:rsidR="00E942FC" w:rsidRPr="00131571">
        <w:rPr>
          <w:rFonts w:ascii="David" w:hAnsi="David" w:cs="David" w:hint="cs"/>
          <w:sz w:val="24"/>
          <w:szCs w:val="24"/>
          <w:rtl/>
        </w:rPr>
        <w:t xml:space="preserve"> </w:t>
      </w:r>
      <w:r w:rsidR="000A2EBF" w:rsidRPr="00131571">
        <w:rPr>
          <w:rFonts w:ascii="David" w:hAnsi="David" w:cs="David" w:hint="cs"/>
          <w:sz w:val="24"/>
          <w:szCs w:val="24"/>
          <w:rtl/>
        </w:rPr>
        <w:t xml:space="preserve">חשש </w:t>
      </w:r>
      <w:r w:rsidR="00E942FC" w:rsidRPr="00131571">
        <w:rPr>
          <w:rFonts w:ascii="David" w:hAnsi="David" w:cs="David" w:hint="cs"/>
          <w:sz w:val="24"/>
          <w:szCs w:val="24"/>
          <w:rtl/>
        </w:rPr>
        <w:t>טבעי</w:t>
      </w:r>
      <w:r w:rsidR="003301BF" w:rsidRPr="00131571">
        <w:rPr>
          <w:rFonts w:ascii="David" w:hAnsi="David" w:cs="David" w:hint="cs"/>
          <w:sz w:val="24"/>
          <w:szCs w:val="24"/>
          <w:rtl/>
        </w:rPr>
        <w:t xml:space="preserve"> </w:t>
      </w:r>
      <w:r w:rsidR="000A2EBF" w:rsidRPr="00131571">
        <w:rPr>
          <w:rFonts w:ascii="David" w:hAnsi="David" w:cs="David" w:hint="cs"/>
          <w:sz w:val="24"/>
          <w:szCs w:val="24"/>
          <w:rtl/>
        </w:rPr>
        <w:t xml:space="preserve">מאפקט של גורם משיכה לפליטים נוספים </w:t>
      </w:r>
      <w:r w:rsidR="003301BF" w:rsidRPr="00131571">
        <w:rPr>
          <w:rFonts w:ascii="David" w:hAnsi="David" w:cs="David" w:hint="cs"/>
          <w:sz w:val="24"/>
          <w:szCs w:val="24"/>
          <w:rtl/>
        </w:rPr>
        <w:t xml:space="preserve">שיגיעו ארצה עקב </w:t>
      </w:r>
      <w:r w:rsidR="00E859DC">
        <w:rPr>
          <w:rFonts w:ascii="David" w:hAnsi="David" w:cs="David" w:hint="cs"/>
          <w:sz w:val="24"/>
          <w:szCs w:val="24"/>
          <w:rtl/>
        </w:rPr>
        <w:t>קליטתם</w:t>
      </w:r>
      <w:r w:rsidR="00B3431E">
        <w:rPr>
          <w:rFonts w:ascii="David" w:hAnsi="David" w:cs="David" w:hint="cs"/>
          <w:sz w:val="24"/>
          <w:szCs w:val="24"/>
          <w:rtl/>
        </w:rPr>
        <w:t xml:space="preserve"> בצורה נאותה</w:t>
      </w:r>
      <w:r w:rsidR="00E859DC">
        <w:rPr>
          <w:rFonts w:ascii="David" w:hAnsi="David" w:cs="David" w:hint="cs"/>
          <w:sz w:val="24"/>
          <w:szCs w:val="24"/>
          <w:rtl/>
        </w:rPr>
        <w:t xml:space="preserve"> ו</w:t>
      </w:r>
      <w:r w:rsidR="00945F74">
        <w:rPr>
          <w:rFonts w:ascii="David" w:hAnsi="David" w:cs="David" w:hint="cs"/>
          <w:sz w:val="24"/>
          <w:szCs w:val="24"/>
          <w:rtl/>
        </w:rPr>
        <w:t xml:space="preserve">שיפור </w:t>
      </w:r>
      <w:r w:rsidR="00B3431E">
        <w:rPr>
          <w:rFonts w:ascii="David" w:hAnsi="David" w:cs="David" w:hint="cs"/>
          <w:sz w:val="24"/>
          <w:szCs w:val="24"/>
          <w:rtl/>
        </w:rPr>
        <w:t xml:space="preserve">אורח </w:t>
      </w:r>
      <w:r w:rsidR="00945F74">
        <w:rPr>
          <w:rFonts w:ascii="David" w:hAnsi="David" w:cs="David" w:hint="cs"/>
          <w:sz w:val="24"/>
          <w:szCs w:val="24"/>
          <w:rtl/>
        </w:rPr>
        <w:t>חייהם</w:t>
      </w:r>
      <w:r w:rsidR="003301BF" w:rsidRPr="00131571">
        <w:rPr>
          <w:rFonts w:ascii="David" w:hAnsi="David" w:cs="David" w:hint="cs"/>
          <w:sz w:val="24"/>
          <w:szCs w:val="24"/>
          <w:rtl/>
        </w:rPr>
        <w:t>. כאמור, לטיעון הזה אין תוקף</w:t>
      </w:r>
      <w:r w:rsidR="00332D8D">
        <w:rPr>
          <w:rFonts w:ascii="David" w:hAnsi="David" w:cs="David" w:hint="cs"/>
          <w:sz w:val="24"/>
          <w:szCs w:val="24"/>
          <w:rtl/>
        </w:rPr>
        <w:t xml:space="preserve"> מכיוון שלא נכנסים יותר פליטים לשטחה של ישראל</w:t>
      </w:r>
      <w:r w:rsidR="003301BF" w:rsidRPr="00131571">
        <w:rPr>
          <w:rFonts w:ascii="David" w:hAnsi="David" w:cs="David" w:hint="cs"/>
          <w:sz w:val="24"/>
          <w:szCs w:val="24"/>
          <w:rtl/>
        </w:rPr>
        <w:t>.</w:t>
      </w:r>
    </w:p>
    <w:p w14:paraId="58F6F218" w14:textId="76305590" w:rsidR="00B0738A" w:rsidRDefault="00332D8D" w:rsidP="00A07F97">
      <w:pPr>
        <w:rPr>
          <w:rFonts w:ascii="David" w:hAnsi="David" w:cs="David"/>
          <w:sz w:val="24"/>
          <w:szCs w:val="24"/>
          <w:rtl/>
        </w:rPr>
      </w:pPr>
      <w:r w:rsidRPr="00332D8D">
        <w:rPr>
          <w:rFonts w:ascii="David" w:hAnsi="David" w:cs="David" w:hint="cs"/>
          <w:sz w:val="24"/>
          <w:szCs w:val="24"/>
          <w:u w:val="single"/>
          <w:rtl/>
        </w:rPr>
        <w:t>הבעיות המרכזיות ש</w:t>
      </w:r>
      <w:r w:rsidR="003D23FB">
        <w:rPr>
          <w:rFonts w:ascii="David" w:hAnsi="David" w:cs="David" w:hint="cs"/>
          <w:sz w:val="24"/>
          <w:szCs w:val="24"/>
          <w:u w:val="single"/>
          <w:rtl/>
        </w:rPr>
        <w:t>אליה</w:t>
      </w:r>
      <w:r w:rsidR="00F57104">
        <w:rPr>
          <w:rFonts w:ascii="David" w:hAnsi="David" w:cs="David" w:hint="cs"/>
          <w:sz w:val="24"/>
          <w:szCs w:val="24"/>
          <w:u w:val="single"/>
          <w:rtl/>
        </w:rPr>
        <w:t>ן</w:t>
      </w:r>
      <w:r w:rsidR="003D23FB">
        <w:rPr>
          <w:rFonts w:ascii="David" w:hAnsi="David" w:cs="David" w:hint="cs"/>
          <w:sz w:val="24"/>
          <w:szCs w:val="24"/>
          <w:u w:val="single"/>
          <w:rtl/>
        </w:rPr>
        <w:t xml:space="preserve"> נחשפנו</w:t>
      </w:r>
      <w:r w:rsidRPr="00332D8D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כתוצאה </w:t>
      </w:r>
      <w:r w:rsidR="003D23FB">
        <w:rPr>
          <w:rFonts w:ascii="David" w:hAnsi="David" w:cs="David" w:hint="cs"/>
          <w:sz w:val="24"/>
          <w:szCs w:val="24"/>
          <w:u w:val="single"/>
          <w:rtl/>
        </w:rPr>
        <w:t>מ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הזנחת הפליטים וריכוזם הגבוה בדרום </w:t>
      </w:r>
      <w:r w:rsidR="00B3431E">
        <w:rPr>
          <w:rFonts w:ascii="David" w:hAnsi="David" w:cs="David" w:hint="cs"/>
          <w:sz w:val="24"/>
          <w:szCs w:val="24"/>
          <w:u w:val="single"/>
          <w:rtl/>
        </w:rPr>
        <w:t>ת"א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332D8D">
        <w:rPr>
          <w:rFonts w:ascii="David" w:hAnsi="David" w:cs="David" w:hint="cs"/>
          <w:sz w:val="24"/>
          <w:szCs w:val="24"/>
          <w:u w:val="single"/>
          <w:rtl/>
        </w:rPr>
        <w:t>ה</w:t>
      </w:r>
      <w:r w:rsidR="00F57104">
        <w:rPr>
          <w:rFonts w:ascii="David" w:hAnsi="David" w:cs="David" w:hint="cs"/>
          <w:sz w:val="24"/>
          <w:szCs w:val="24"/>
          <w:u w:val="single"/>
          <w:rtl/>
        </w:rPr>
        <w:t>ן</w:t>
      </w:r>
      <w:r>
        <w:rPr>
          <w:rFonts w:ascii="David" w:hAnsi="David" w:cs="David" w:hint="cs"/>
          <w:sz w:val="24"/>
          <w:szCs w:val="24"/>
          <w:rtl/>
        </w:rPr>
        <w:t>: העדר ביטחון אישי של הת</w:t>
      </w:r>
      <w:r w:rsidR="00086E1C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שבים הוותיקים במרחב, חוסר אינטגרציה בין האוכלוסייה המקומית לאוכלוסייה הזרה </w:t>
      </w:r>
      <w:r w:rsidR="00F11DFC">
        <w:rPr>
          <w:rFonts w:ascii="David" w:hAnsi="David" w:cs="David" w:hint="cs"/>
          <w:sz w:val="24"/>
          <w:szCs w:val="24"/>
          <w:rtl/>
        </w:rPr>
        <w:t>(</w:t>
      </w:r>
      <w:r>
        <w:rPr>
          <w:rFonts w:ascii="David" w:hAnsi="David" w:cs="David" w:hint="cs"/>
          <w:sz w:val="24"/>
          <w:szCs w:val="24"/>
          <w:rtl/>
        </w:rPr>
        <w:t>המובילה ל</w:t>
      </w:r>
      <w:r w:rsidR="003D23FB">
        <w:rPr>
          <w:rFonts w:ascii="David" w:hAnsi="David" w:cs="David" w:hint="cs"/>
          <w:sz w:val="24"/>
          <w:szCs w:val="24"/>
          <w:rtl/>
        </w:rPr>
        <w:t>תחושת ניכור ואיום ונ</w:t>
      </w:r>
      <w:r>
        <w:rPr>
          <w:rFonts w:ascii="David" w:hAnsi="David" w:cs="David" w:hint="cs"/>
          <w:sz w:val="24"/>
          <w:szCs w:val="24"/>
          <w:rtl/>
        </w:rPr>
        <w:t>וכחות דלילה של ישראלים</w:t>
      </w:r>
      <w:r w:rsidR="003D23FB">
        <w:rPr>
          <w:rFonts w:ascii="David" w:hAnsi="David" w:cs="David" w:hint="cs"/>
          <w:sz w:val="24"/>
          <w:szCs w:val="24"/>
          <w:rtl/>
        </w:rPr>
        <w:t xml:space="preserve"> בשכונות</w:t>
      </w:r>
      <w:r w:rsidR="00F11DFC">
        <w:rPr>
          <w:rFonts w:ascii="David" w:hAnsi="David" w:cs="David" w:hint="cs"/>
          <w:sz w:val="24"/>
          <w:szCs w:val="24"/>
          <w:rtl/>
        </w:rPr>
        <w:t>)</w:t>
      </w:r>
      <w:r w:rsidR="003D23FB">
        <w:rPr>
          <w:rFonts w:ascii="David" w:hAnsi="David" w:cs="David" w:hint="cs"/>
          <w:sz w:val="24"/>
          <w:szCs w:val="24"/>
          <w:rtl/>
        </w:rPr>
        <w:t>.</w:t>
      </w:r>
      <w:r w:rsidR="00E86216">
        <w:rPr>
          <w:rFonts w:ascii="David" w:hAnsi="David" w:cs="David" w:hint="cs"/>
          <w:sz w:val="24"/>
          <w:szCs w:val="24"/>
          <w:rtl/>
        </w:rPr>
        <w:t xml:space="preserve"> דבר אחרון הוא, </w:t>
      </w:r>
      <w:r>
        <w:rPr>
          <w:rFonts w:ascii="David" w:hAnsi="David" w:cs="David" w:hint="cs"/>
          <w:sz w:val="24"/>
          <w:szCs w:val="24"/>
          <w:rtl/>
        </w:rPr>
        <w:t>העדר מנהיגים מקומיים</w:t>
      </w:r>
      <w:r w:rsidR="00F11DFC">
        <w:rPr>
          <w:rFonts w:ascii="David" w:hAnsi="David" w:cs="David" w:hint="cs"/>
          <w:sz w:val="24"/>
          <w:szCs w:val="24"/>
          <w:rtl/>
        </w:rPr>
        <w:t xml:space="preserve"> בקהילה הזרה</w:t>
      </w:r>
      <w:r>
        <w:rPr>
          <w:rFonts w:ascii="David" w:hAnsi="David" w:cs="David" w:hint="cs"/>
          <w:sz w:val="24"/>
          <w:szCs w:val="24"/>
          <w:rtl/>
        </w:rPr>
        <w:t xml:space="preserve"> המהווים מודל לחיקוי</w:t>
      </w:r>
      <w:r w:rsidR="00E86216">
        <w:rPr>
          <w:rFonts w:ascii="David" w:hAnsi="David" w:cs="David" w:hint="cs"/>
          <w:sz w:val="24"/>
          <w:szCs w:val="24"/>
          <w:rtl/>
        </w:rPr>
        <w:t>. נודע לנו שכל אותם מובילים חברתיים שהיו בעבר, עזבו את ישראל למדינות זרות (קושי בפיתוח יוזמות קהילתיות).</w:t>
      </w:r>
    </w:p>
    <w:p w14:paraId="37A8B706" w14:textId="1943649A" w:rsidR="00355C21" w:rsidRPr="00131571" w:rsidRDefault="003301BF" w:rsidP="00A07F97">
      <w:pPr>
        <w:rPr>
          <w:rFonts w:ascii="David" w:hAnsi="David" w:cs="David"/>
          <w:sz w:val="24"/>
          <w:szCs w:val="24"/>
        </w:rPr>
      </w:pPr>
      <w:r w:rsidRPr="00131571">
        <w:rPr>
          <w:rFonts w:ascii="David" w:hAnsi="David" w:cs="David" w:hint="cs"/>
          <w:sz w:val="24"/>
          <w:szCs w:val="24"/>
          <w:rtl/>
        </w:rPr>
        <w:t>סוגייה נוספת שישנה היא</w:t>
      </w:r>
      <w:r w:rsidR="00E86216">
        <w:rPr>
          <w:rFonts w:ascii="David" w:hAnsi="David" w:cs="David" w:hint="cs"/>
          <w:sz w:val="24"/>
          <w:szCs w:val="24"/>
          <w:rtl/>
        </w:rPr>
        <w:t>,</w:t>
      </w:r>
      <w:r w:rsidRPr="00131571">
        <w:rPr>
          <w:rFonts w:ascii="David" w:hAnsi="David" w:cs="David" w:hint="cs"/>
          <w:sz w:val="24"/>
          <w:szCs w:val="24"/>
          <w:rtl/>
        </w:rPr>
        <w:t xml:space="preserve"> מדוע רשות מקומית צריכה לקחת את האחריות על האוכלוסייה הזו ול</w:t>
      </w:r>
      <w:r w:rsidR="00E86216">
        <w:rPr>
          <w:rFonts w:ascii="David" w:hAnsi="David" w:cs="David" w:hint="cs"/>
          <w:sz w:val="24"/>
          <w:szCs w:val="24"/>
          <w:rtl/>
        </w:rPr>
        <w:t>פתור בעצמה את המורכבות בקליטת פליטים</w:t>
      </w:r>
      <w:r w:rsidRPr="00131571">
        <w:rPr>
          <w:rFonts w:ascii="David" w:hAnsi="David" w:cs="David" w:hint="cs"/>
          <w:sz w:val="24"/>
          <w:szCs w:val="24"/>
          <w:rtl/>
        </w:rPr>
        <w:t>? אנחנו מאמינים ש</w:t>
      </w:r>
      <w:r w:rsidR="00355C21" w:rsidRPr="00131571">
        <w:rPr>
          <w:rFonts w:ascii="David" w:hAnsi="David" w:cs="David" w:hint="cs"/>
          <w:sz w:val="24"/>
          <w:szCs w:val="24"/>
          <w:rtl/>
        </w:rPr>
        <w:t xml:space="preserve">עיריית תל אביב-יפו צריכה להיות יוזמת ומובילה </w:t>
      </w:r>
      <w:r w:rsidR="00B3431E">
        <w:rPr>
          <w:rFonts w:ascii="David" w:hAnsi="David" w:cs="David" w:hint="cs"/>
          <w:sz w:val="24"/>
          <w:szCs w:val="24"/>
          <w:rtl/>
        </w:rPr>
        <w:t>של תהליך הפיתוח וקליטת הפליטים</w:t>
      </w:r>
      <w:r w:rsidR="00355C21" w:rsidRPr="00131571">
        <w:rPr>
          <w:rFonts w:ascii="David" w:hAnsi="David" w:cs="David" w:hint="cs"/>
          <w:sz w:val="24"/>
          <w:szCs w:val="24"/>
          <w:rtl/>
        </w:rPr>
        <w:t xml:space="preserve"> מכמה סיבות. </w:t>
      </w:r>
    </w:p>
    <w:p w14:paraId="60C1DE9B" w14:textId="522D8D13" w:rsidR="00355C21" w:rsidRDefault="00355C21" w:rsidP="00355C21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355C21">
        <w:rPr>
          <w:rFonts w:ascii="David" w:hAnsi="David" w:cs="David" w:hint="cs"/>
          <w:sz w:val="24"/>
          <w:szCs w:val="24"/>
          <w:rtl/>
        </w:rPr>
        <w:t xml:space="preserve">אין מדיניות ממשלתית סדורה בנוגע לפליטים בישראל. הקו הכללי הוא לגרשם ולהתיש את חייהם על מנת שיעזבו. כל הצעדים </w:t>
      </w:r>
      <w:r w:rsidR="00086E1C">
        <w:rPr>
          <w:rFonts w:ascii="David" w:hAnsi="David" w:cs="David" w:hint="cs"/>
          <w:sz w:val="24"/>
          <w:szCs w:val="24"/>
          <w:rtl/>
        </w:rPr>
        <w:t xml:space="preserve">המגמתיים </w:t>
      </w:r>
      <w:r w:rsidRPr="00355C21">
        <w:rPr>
          <w:rFonts w:ascii="David" w:hAnsi="David" w:cs="David" w:hint="cs"/>
          <w:sz w:val="24"/>
          <w:szCs w:val="24"/>
          <w:rtl/>
        </w:rPr>
        <w:t>שנעשו</w:t>
      </w:r>
      <w:r>
        <w:rPr>
          <w:rFonts w:ascii="David" w:hAnsi="David" w:cs="David" w:hint="cs"/>
          <w:sz w:val="24"/>
          <w:szCs w:val="24"/>
          <w:rtl/>
        </w:rPr>
        <w:t xml:space="preserve"> ב</w:t>
      </w:r>
      <w:r w:rsidR="007536BD">
        <w:rPr>
          <w:rFonts w:ascii="David" w:hAnsi="David" w:cs="David" w:hint="cs"/>
          <w:sz w:val="24"/>
          <w:szCs w:val="24"/>
          <w:rtl/>
        </w:rPr>
        <w:t>כיוון הזה ב</w:t>
      </w:r>
      <w:r>
        <w:rPr>
          <w:rFonts w:ascii="David" w:hAnsi="David" w:cs="David" w:hint="cs"/>
          <w:sz w:val="24"/>
          <w:szCs w:val="24"/>
          <w:rtl/>
        </w:rPr>
        <w:t>עשור האחרון,</w:t>
      </w:r>
      <w:r w:rsidRPr="00355C21">
        <w:rPr>
          <w:rFonts w:ascii="David" w:hAnsi="David" w:cs="David" w:hint="cs"/>
          <w:sz w:val="24"/>
          <w:szCs w:val="24"/>
          <w:rtl/>
        </w:rPr>
        <w:t xml:space="preserve"> נכשלו במבחן התוצאה ולא השיגו את </w:t>
      </w:r>
      <w:r>
        <w:rPr>
          <w:rFonts w:ascii="David" w:hAnsi="David" w:cs="David" w:hint="cs"/>
          <w:sz w:val="24"/>
          <w:szCs w:val="24"/>
          <w:rtl/>
        </w:rPr>
        <w:t>רצון הממשלה.</w:t>
      </w:r>
      <w:r w:rsidR="0028606A">
        <w:rPr>
          <w:rFonts w:ascii="David" w:hAnsi="David" w:cs="David" w:hint="cs"/>
          <w:sz w:val="24"/>
          <w:szCs w:val="24"/>
          <w:rtl/>
        </w:rPr>
        <w:t xml:space="preserve"> </w:t>
      </w:r>
      <w:r w:rsidR="00086E1C">
        <w:rPr>
          <w:rFonts w:ascii="David" w:hAnsi="David" w:cs="David" w:hint="cs"/>
          <w:sz w:val="24"/>
          <w:szCs w:val="24"/>
          <w:rtl/>
        </w:rPr>
        <w:t xml:space="preserve">כמו כן, </w:t>
      </w:r>
      <w:r w:rsidR="0028606A">
        <w:rPr>
          <w:rFonts w:ascii="David" w:hAnsi="David" w:cs="David" w:hint="cs"/>
          <w:sz w:val="24"/>
          <w:szCs w:val="24"/>
          <w:rtl/>
        </w:rPr>
        <w:t xml:space="preserve">זה גורם להחלשת </w:t>
      </w:r>
      <w:r w:rsidR="0040402E">
        <w:rPr>
          <w:rFonts w:ascii="David" w:hAnsi="David" w:cs="David" w:hint="cs"/>
          <w:sz w:val="24"/>
          <w:szCs w:val="24"/>
          <w:rtl/>
        </w:rPr>
        <w:t>ה</w:t>
      </w:r>
      <w:r w:rsidR="0028606A">
        <w:rPr>
          <w:rFonts w:ascii="David" w:hAnsi="David" w:cs="David" w:hint="cs"/>
          <w:sz w:val="24"/>
          <w:szCs w:val="24"/>
          <w:rtl/>
        </w:rPr>
        <w:t>פליטים</w:t>
      </w:r>
      <w:r w:rsidR="00CF6886">
        <w:rPr>
          <w:rFonts w:ascii="David" w:hAnsi="David" w:cs="David" w:hint="cs"/>
          <w:sz w:val="24"/>
          <w:szCs w:val="24"/>
          <w:rtl/>
        </w:rPr>
        <w:t xml:space="preserve">, </w:t>
      </w:r>
      <w:r w:rsidR="00086E1C">
        <w:rPr>
          <w:rFonts w:ascii="David" w:hAnsi="David" w:cs="David" w:hint="cs"/>
          <w:sz w:val="24"/>
          <w:szCs w:val="24"/>
          <w:rtl/>
        </w:rPr>
        <w:t>מעודד עוני</w:t>
      </w:r>
      <w:r w:rsidR="0028606A">
        <w:rPr>
          <w:rFonts w:ascii="David" w:hAnsi="David" w:cs="David" w:hint="cs"/>
          <w:sz w:val="24"/>
          <w:szCs w:val="24"/>
          <w:rtl/>
        </w:rPr>
        <w:t xml:space="preserve"> ובהכרח </w:t>
      </w:r>
      <w:r w:rsidR="00E15AD9">
        <w:rPr>
          <w:rFonts w:ascii="David" w:hAnsi="David" w:cs="David" w:hint="cs"/>
          <w:sz w:val="24"/>
          <w:szCs w:val="24"/>
          <w:rtl/>
        </w:rPr>
        <w:t xml:space="preserve">גם </w:t>
      </w:r>
      <w:r w:rsidR="0028606A">
        <w:rPr>
          <w:rFonts w:ascii="David" w:hAnsi="David" w:cs="David" w:hint="cs"/>
          <w:sz w:val="24"/>
          <w:szCs w:val="24"/>
          <w:rtl/>
        </w:rPr>
        <w:t>הרשות עצמה</w:t>
      </w:r>
      <w:r w:rsidR="00086E1C">
        <w:rPr>
          <w:rFonts w:ascii="David" w:hAnsi="David" w:cs="David" w:hint="cs"/>
          <w:sz w:val="24"/>
          <w:szCs w:val="24"/>
          <w:rtl/>
        </w:rPr>
        <w:t xml:space="preserve"> נפגעת כתוצאה מהמדיניות הקיימת</w:t>
      </w:r>
      <w:r w:rsidR="0040402E">
        <w:rPr>
          <w:rFonts w:ascii="David" w:hAnsi="David" w:cs="David" w:hint="cs"/>
          <w:sz w:val="24"/>
          <w:szCs w:val="24"/>
          <w:rtl/>
        </w:rPr>
        <w:t>.</w:t>
      </w:r>
    </w:p>
    <w:p w14:paraId="72DDE9DB" w14:textId="135CBF63" w:rsidR="0040402E" w:rsidRPr="0040402E" w:rsidRDefault="0040402E" w:rsidP="0040402E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עיריית תל אביב-יפו הינה בעלת האינטרס המרכזי בטיפוח דרום העיר</w:t>
      </w:r>
      <w:r w:rsidR="003443A6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קידום רווחת תושביה והחזרת הביטחון האישי ברחבי השכונות. </w:t>
      </w:r>
      <w:r w:rsidRPr="00355C21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D3FA594" w14:textId="32D04A5F" w:rsidR="003301BF" w:rsidRDefault="00355C21" w:rsidP="002D4526">
      <w:pPr>
        <w:pStyle w:val="ListParagraph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עיריית תל אביב-יפו הינה רשות חזקה</w:t>
      </w:r>
      <w:r w:rsidR="00675CBE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עצמאית </w:t>
      </w:r>
      <w:r w:rsidR="00872286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בעלת הכנסות עצמיות גבוהות. כמו כן, </w:t>
      </w:r>
      <w:r w:rsidR="00D47AF7">
        <w:rPr>
          <w:rFonts w:ascii="David" w:hAnsi="David" w:cs="David" w:hint="cs"/>
          <w:sz w:val="24"/>
          <w:szCs w:val="24"/>
          <w:rtl/>
        </w:rPr>
        <w:t>הוקמה כבר</w:t>
      </w:r>
      <w:r>
        <w:rPr>
          <w:rFonts w:ascii="David" w:hAnsi="David" w:cs="David" w:hint="cs"/>
          <w:sz w:val="24"/>
          <w:szCs w:val="24"/>
          <w:rtl/>
        </w:rPr>
        <w:t xml:space="preserve"> יחידה עירונית</w:t>
      </w:r>
      <w:r w:rsidR="00E86216">
        <w:rPr>
          <w:rFonts w:ascii="David" w:hAnsi="David" w:cs="David" w:hint="cs"/>
          <w:sz w:val="24"/>
          <w:szCs w:val="24"/>
          <w:rtl/>
        </w:rPr>
        <w:t xml:space="preserve"> מטעמה</w:t>
      </w:r>
      <w:r w:rsidR="00D47AF7">
        <w:rPr>
          <w:rFonts w:ascii="David" w:hAnsi="David" w:cs="David" w:hint="cs"/>
          <w:sz w:val="24"/>
          <w:szCs w:val="24"/>
          <w:rtl/>
        </w:rPr>
        <w:t>,</w:t>
      </w:r>
      <w:r w:rsidR="00E86216">
        <w:rPr>
          <w:rFonts w:ascii="David" w:hAnsi="David" w:cs="David" w:hint="cs"/>
          <w:sz w:val="24"/>
          <w:szCs w:val="24"/>
          <w:rtl/>
        </w:rPr>
        <w:t xml:space="preserve"> בשם</w:t>
      </w:r>
      <w:r>
        <w:rPr>
          <w:rFonts w:ascii="David" w:hAnsi="David" w:cs="David" w:hint="cs"/>
          <w:sz w:val="24"/>
          <w:szCs w:val="24"/>
          <w:rtl/>
        </w:rPr>
        <w:t xml:space="preserve"> מסיל"ה</w:t>
      </w:r>
      <w:r w:rsidR="00872286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>שמטרתה ל</w:t>
      </w:r>
      <w:r w:rsidR="00872286">
        <w:rPr>
          <w:rFonts w:ascii="David" w:hAnsi="David" w:cs="David" w:hint="cs"/>
          <w:sz w:val="24"/>
          <w:szCs w:val="24"/>
          <w:rtl/>
        </w:rPr>
        <w:t>רכז את הטיפול</w:t>
      </w:r>
      <w:r>
        <w:rPr>
          <w:rFonts w:ascii="David" w:hAnsi="David" w:cs="David" w:hint="cs"/>
          <w:sz w:val="24"/>
          <w:szCs w:val="24"/>
          <w:rtl/>
        </w:rPr>
        <w:t xml:space="preserve"> בפליטים</w:t>
      </w:r>
      <w:r w:rsidR="00872286">
        <w:rPr>
          <w:rFonts w:ascii="David" w:hAnsi="David" w:cs="David" w:hint="cs"/>
          <w:sz w:val="24"/>
          <w:szCs w:val="24"/>
          <w:rtl/>
        </w:rPr>
        <w:t xml:space="preserve"> </w:t>
      </w:r>
      <w:r w:rsidR="00E86216">
        <w:rPr>
          <w:rFonts w:ascii="David" w:hAnsi="David" w:cs="David" w:hint="cs"/>
          <w:sz w:val="24"/>
          <w:szCs w:val="24"/>
          <w:rtl/>
        </w:rPr>
        <w:t>ה</w:t>
      </w:r>
      <w:r w:rsidR="003443A6">
        <w:rPr>
          <w:rFonts w:ascii="David" w:hAnsi="David" w:cs="David" w:hint="cs"/>
          <w:sz w:val="24"/>
          <w:szCs w:val="24"/>
          <w:rtl/>
        </w:rPr>
        <w:t>מתגוררים ב</w:t>
      </w:r>
      <w:r w:rsidR="00872286">
        <w:rPr>
          <w:rFonts w:ascii="David" w:hAnsi="David" w:cs="David" w:hint="cs"/>
          <w:sz w:val="24"/>
          <w:szCs w:val="24"/>
          <w:rtl/>
        </w:rPr>
        <w:t>רשות</w:t>
      </w:r>
      <w:r>
        <w:rPr>
          <w:rFonts w:ascii="David" w:hAnsi="David" w:cs="David" w:hint="cs"/>
          <w:sz w:val="24"/>
          <w:szCs w:val="24"/>
          <w:rtl/>
        </w:rPr>
        <w:t xml:space="preserve">. (בשנת 2016, הרשות השקיעה </w:t>
      </w:r>
      <w:r w:rsidR="00945F74">
        <w:rPr>
          <w:rFonts w:ascii="David" w:hAnsi="David" w:cs="David" w:hint="cs"/>
          <w:sz w:val="24"/>
          <w:szCs w:val="24"/>
          <w:rtl/>
        </w:rPr>
        <w:t>כ88 מיליון שקלים מכספה בטיפול באוכלוסייה הזרה שבשטחה)</w:t>
      </w:r>
      <w:r w:rsidR="00945F74">
        <w:rPr>
          <w:rStyle w:val="FootnoteReference"/>
          <w:rFonts w:ascii="David" w:hAnsi="David" w:cs="David"/>
          <w:sz w:val="24"/>
          <w:szCs w:val="24"/>
        </w:rPr>
        <w:footnoteReference w:id="3"/>
      </w:r>
    </w:p>
    <w:p w14:paraId="1A775DCE" w14:textId="446226E2" w:rsidR="006E11FD" w:rsidRDefault="006E11FD" w:rsidP="006E11FD">
      <w:pPr>
        <w:rPr>
          <w:rFonts w:ascii="David" w:hAnsi="David" w:cs="David"/>
          <w:sz w:val="24"/>
          <w:szCs w:val="24"/>
          <w:rtl/>
        </w:rPr>
      </w:pPr>
      <w:r w:rsidRPr="006E11FD">
        <w:rPr>
          <w:rFonts w:ascii="David" w:hAnsi="David" w:cs="David" w:hint="cs"/>
          <w:sz w:val="28"/>
          <w:szCs w:val="28"/>
          <w:u w:val="single"/>
          <w:rtl/>
        </w:rPr>
        <w:t xml:space="preserve">הצגת  הפתרון </w:t>
      </w:r>
      <w:r w:rsidRPr="006E11FD">
        <w:rPr>
          <w:rFonts w:ascii="David" w:hAnsi="David" w:cs="David"/>
          <w:sz w:val="28"/>
          <w:szCs w:val="28"/>
          <w:u w:val="single"/>
          <w:rtl/>
        </w:rPr>
        <w:t>–</w:t>
      </w:r>
      <w:r w:rsidRPr="006E11FD">
        <w:rPr>
          <w:rFonts w:ascii="David" w:hAnsi="David" w:cs="David" w:hint="cs"/>
          <w:sz w:val="28"/>
          <w:szCs w:val="28"/>
          <w:u w:val="single"/>
          <w:rtl/>
        </w:rPr>
        <w:t xml:space="preserve"> תוכנית אסטרטגית (תיעדוף כספי הרשות</w:t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 בצורה שונה</w:t>
      </w:r>
      <w:r w:rsidRPr="006E11FD">
        <w:rPr>
          <w:rFonts w:ascii="David" w:hAnsi="David" w:cs="David" w:hint="cs"/>
          <w:sz w:val="28"/>
          <w:szCs w:val="28"/>
          <w:u w:val="single"/>
          <w:rtl/>
        </w:rPr>
        <w:t>)</w:t>
      </w:r>
    </w:p>
    <w:p w14:paraId="1842A577" w14:textId="412D3FED" w:rsidR="001C3303" w:rsidRPr="001C3303" w:rsidRDefault="00233BCC" w:rsidP="001C3303">
      <w:pPr>
        <w:rPr>
          <w:rFonts w:ascii="David" w:hAnsi="David" w:cs="David"/>
          <w:sz w:val="24"/>
          <w:szCs w:val="24"/>
          <w:rtl/>
        </w:rPr>
      </w:pPr>
      <w:r w:rsidRPr="001C3303">
        <w:rPr>
          <w:rFonts w:ascii="David" w:hAnsi="David" w:cs="David" w:hint="cs"/>
          <w:sz w:val="24"/>
          <w:szCs w:val="24"/>
          <w:rtl/>
        </w:rPr>
        <w:t>לאחר ש</w:t>
      </w:r>
      <w:r w:rsidR="006B4432">
        <w:rPr>
          <w:rFonts w:ascii="David" w:hAnsi="David" w:cs="David" w:hint="cs"/>
          <w:sz w:val="24"/>
          <w:szCs w:val="24"/>
          <w:rtl/>
        </w:rPr>
        <w:t>עשינו</w:t>
      </w:r>
      <w:r w:rsidRPr="001C3303">
        <w:rPr>
          <w:rFonts w:ascii="David" w:hAnsi="David" w:cs="David" w:hint="cs"/>
          <w:sz w:val="24"/>
          <w:szCs w:val="24"/>
          <w:rtl/>
        </w:rPr>
        <w:t xml:space="preserve"> סיור שטח בדרום תל אביב, </w:t>
      </w:r>
      <w:r w:rsidR="006B4432">
        <w:rPr>
          <w:rFonts w:ascii="David" w:hAnsi="David" w:cs="David" w:hint="cs"/>
          <w:sz w:val="24"/>
          <w:szCs w:val="24"/>
          <w:rtl/>
        </w:rPr>
        <w:t>קיימנ</w:t>
      </w:r>
      <w:r w:rsidRPr="001C3303">
        <w:rPr>
          <w:rFonts w:ascii="David" w:hAnsi="David" w:cs="David" w:hint="cs"/>
          <w:sz w:val="24"/>
          <w:szCs w:val="24"/>
          <w:rtl/>
        </w:rPr>
        <w:t>ו שיחות עם תושבים מקומיים, עמותות שמתעסקות בטיפול בפליטים (</w:t>
      </w:r>
      <w:r w:rsidR="001D0FD9" w:rsidRPr="001C3303">
        <w:rPr>
          <w:rFonts w:ascii="David" w:hAnsi="David" w:cs="David" w:hint="cs"/>
          <w:sz w:val="24"/>
          <w:szCs w:val="24"/>
          <w:rtl/>
        </w:rPr>
        <w:t>'</w:t>
      </w:r>
      <w:r w:rsidRPr="001C3303">
        <w:rPr>
          <w:rFonts w:ascii="David" w:hAnsi="David" w:cs="David" w:hint="cs"/>
          <w:sz w:val="24"/>
          <w:szCs w:val="24"/>
          <w:rtl/>
        </w:rPr>
        <w:t>א.ס.ף</w:t>
      </w:r>
      <w:r w:rsidR="001D0FD9" w:rsidRPr="001C3303">
        <w:rPr>
          <w:rFonts w:ascii="David" w:hAnsi="David" w:cs="David" w:hint="cs"/>
          <w:sz w:val="24"/>
          <w:szCs w:val="24"/>
          <w:rtl/>
        </w:rPr>
        <w:t>'</w:t>
      </w:r>
      <w:r w:rsidRPr="001C3303">
        <w:rPr>
          <w:rFonts w:ascii="David" w:hAnsi="David" w:cs="David" w:hint="cs"/>
          <w:sz w:val="24"/>
          <w:szCs w:val="24"/>
          <w:rtl/>
        </w:rPr>
        <w:t xml:space="preserve">, </w:t>
      </w:r>
      <w:r w:rsidR="001D0FD9" w:rsidRPr="001C3303">
        <w:rPr>
          <w:rFonts w:ascii="David" w:hAnsi="David" w:cs="David" w:hint="cs"/>
          <w:sz w:val="24"/>
          <w:szCs w:val="24"/>
          <w:rtl/>
        </w:rPr>
        <w:t>'</w:t>
      </w:r>
      <w:r w:rsidRPr="001C3303">
        <w:rPr>
          <w:rFonts w:ascii="David" w:hAnsi="David" w:cs="David" w:hint="cs"/>
          <w:sz w:val="24"/>
          <w:szCs w:val="24"/>
          <w:rtl/>
        </w:rPr>
        <w:t>ספריית לוינסקי</w:t>
      </w:r>
      <w:r w:rsidR="001D0FD9" w:rsidRPr="001C3303">
        <w:rPr>
          <w:rFonts w:ascii="David" w:hAnsi="David" w:cs="David" w:hint="cs"/>
          <w:sz w:val="24"/>
          <w:szCs w:val="24"/>
          <w:rtl/>
        </w:rPr>
        <w:t>'</w:t>
      </w:r>
      <w:r w:rsidRPr="001C3303">
        <w:rPr>
          <w:rFonts w:ascii="David" w:hAnsi="David" w:cs="David" w:hint="cs"/>
          <w:sz w:val="24"/>
          <w:szCs w:val="24"/>
          <w:rtl/>
        </w:rPr>
        <w:t xml:space="preserve">) וגם </w:t>
      </w:r>
      <w:r w:rsidR="006B4432">
        <w:rPr>
          <w:rFonts w:ascii="David" w:hAnsi="David" w:cs="David" w:hint="cs"/>
          <w:sz w:val="24"/>
          <w:szCs w:val="24"/>
          <w:rtl/>
        </w:rPr>
        <w:t>ע</w:t>
      </w:r>
      <w:r w:rsidRPr="001C3303">
        <w:rPr>
          <w:rFonts w:ascii="David" w:hAnsi="David" w:cs="David" w:hint="cs"/>
          <w:sz w:val="24"/>
          <w:szCs w:val="24"/>
          <w:rtl/>
        </w:rPr>
        <w:t xml:space="preserve">ם </w:t>
      </w:r>
      <w:r w:rsidR="00B3431E" w:rsidRPr="001C3303">
        <w:rPr>
          <w:rFonts w:ascii="David" w:hAnsi="David" w:cs="David" w:hint="cs"/>
          <w:sz w:val="24"/>
          <w:szCs w:val="24"/>
          <w:rtl/>
        </w:rPr>
        <w:t xml:space="preserve">היחידה העירונית - </w:t>
      </w:r>
      <w:r w:rsidRPr="001C3303">
        <w:rPr>
          <w:rFonts w:ascii="David" w:hAnsi="David" w:cs="David" w:hint="cs"/>
          <w:sz w:val="24"/>
          <w:szCs w:val="24"/>
          <w:rtl/>
        </w:rPr>
        <w:t>מסיל"ה</w:t>
      </w:r>
      <w:r w:rsidR="00B3431E" w:rsidRPr="001C3303">
        <w:rPr>
          <w:rFonts w:ascii="David" w:hAnsi="David" w:cs="David" w:hint="cs"/>
          <w:sz w:val="24"/>
          <w:szCs w:val="24"/>
          <w:rtl/>
        </w:rPr>
        <w:t>.</w:t>
      </w:r>
      <w:r w:rsidRPr="001C3303">
        <w:rPr>
          <w:rFonts w:ascii="David" w:hAnsi="David" w:cs="David" w:hint="cs"/>
          <w:sz w:val="24"/>
          <w:szCs w:val="24"/>
          <w:rtl/>
        </w:rPr>
        <w:t xml:space="preserve"> עשינו ניתוח</w:t>
      </w:r>
      <w:r w:rsidR="00B3431E" w:rsidRPr="001C3303">
        <w:rPr>
          <w:rFonts w:ascii="David" w:hAnsi="David" w:cs="David" w:hint="cs"/>
          <w:sz w:val="24"/>
          <w:szCs w:val="24"/>
          <w:rtl/>
        </w:rPr>
        <w:t xml:space="preserve"> של המצב הנוכחי</w:t>
      </w:r>
      <w:r w:rsidRPr="001C3303">
        <w:rPr>
          <w:rFonts w:ascii="David" w:hAnsi="David" w:cs="David" w:hint="cs"/>
          <w:sz w:val="24"/>
          <w:szCs w:val="24"/>
          <w:rtl/>
        </w:rPr>
        <w:t xml:space="preserve"> </w:t>
      </w:r>
      <w:r w:rsidR="001D0FD9" w:rsidRPr="001C3303">
        <w:rPr>
          <w:rFonts w:ascii="David" w:hAnsi="David" w:cs="David" w:hint="cs"/>
          <w:sz w:val="24"/>
          <w:szCs w:val="24"/>
          <w:rtl/>
        </w:rPr>
        <w:t xml:space="preserve">וחשיבה </w:t>
      </w:r>
      <w:r w:rsidRPr="001C3303">
        <w:rPr>
          <w:rFonts w:ascii="David" w:hAnsi="David" w:cs="David" w:hint="cs"/>
          <w:sz w:val="24"/>
          <w:szCs w:val="24"/>
          <w:rtl/>
        </w:rPr>
        <w:t>מחדש</w:t>
      </w:r>
      <w:r w:rsidR="00B3431E" w:rsidRPr="001C3303">
        <w:rPr>
          <w:rFonts w:ascii="David" w:hAnsi="David" w:cs="David" w:hint="cs"/>
          <w:sz w:val="24"/>
          <w:szCs w:val="24"/>
          <w:rtl/>
        </w:rPr>
        <w:t>,</w:t>
      </w:r>
      <w:r w:rsidRPr="001C3303">
        <w:rPr>
          <w:rFonts w:ascii="David" w:hAnsi="David" w:cs="David" w:hint="cs"/>
          <w:sz w:val="24"/>
          <w:szCs w:val="24"/>
          <w:rtl/>
        </w:rPr>
        <w:t xml:space="preserve"> שכלל</w:t>
      </w:r>
      <w:r w:rsidR="00B3431E" w:rsidRPr="001C3303">
        <w:rPr>
          <w:rFonts w:ascii="David" w:hAnsi="David" w:cs="David" w:hint="cs"/>
          <w:sz w:val="24"/>
          <w:szCs w:val="24"/>
          <w:rtl/>
        </w:rPr>
        <w:t>ו</w:t>
      </w:r>
      <w:r w:rsidRPr="001C3303">
        <w:rPr>
          <w:rFonts w:ascii="David" w:hAnsi="David" w:cs="David" w:hint="cs"/>
          <w:sz w:val="24"/>
          <w:szCs w:val="24"/>
          <w:rtl/>
        </w:rPr>
        <w:t xml:space="preserve"> את כל הגורמים </w:t>
      </w:r>
      <w:r w:rsidR="00B3431E" w:rsidRPr="001C3303">
        <w:rPr>
          <w:rFonts w:ascii="David" w:hAnsi="David" w:cs="David" w:hint="cs"/>
          <w:sz w:val="24"/>
          <w:szCs w:val="24"/>
          <w:rtl/>
        </w:rPr>
        <w:t xml:space="preserve">הרלוונטיים. </w:t>
      </w:r>
      <w:r w:rsidR="001D0FD9" w:rsidRPr="001C3303">
        <w:rPr>
          <w:rFonts w:ascii="David" w:hAnsi="David" w:cs="David" w:hint="cs"/>
          <w:sz w:val="24"/>
          <w:szCs w:val="24"/>
          <w:rtl/>
        </w:rPr>
        <w:t>ייצרנו תוכנית אסטרטגית בעלת שלושה עקרונות</w:t>
      </w:r>
      <w:r w:rsidR="006B4432">
        <w:rPr>
          <w:rFonts w:ascii="David" w:hAnsi="David" w:cs="David" w:hint="cs"/>
          <w:sz w:val="24"/>
          <w:szCs w:val="24"/>
          <w:rtl/>
        </w:rPr>
        <w:t xml:space="preserve"> ועל בסיס התקציב הקיים שהעירייה מספקת</w:t>
      </w:r>
      <w:r w:rsidR="001D0FD9" w:rsidRPr="001C3303">
        <w:rPr>
          <w:rFonts w:ascii="David" w:hAnsi="David" w:cs="David" w:hint="cs"/>
          <w:sz w:val="24"/>
          <w:szCs w:val="24"/>
          <w:rtl/>
        </w:rPr>
        <w:t xml:space="preserve">. כאשר </w:t>
      </w:r>
      <w:r w:rsidR="00B3431E" w:rsidRPr="001C3303">
        <w:rPr>
          <w:rFonts w:ascii="David" w:hAnsi="David" w:cs="David" w:hint="cs"/>
          <w:sz w:val="24"/>
          <w:szCs w:val="24"/>
          <w:rtl/>
        </w:rPr>
        <w:t>לתפיסתנו כ</w:t>
      </w:r>
      <w:r w:rsidR="001D0FD9" w:rsidRPr="001C3303">
        <w:rPr>
          <w:rFonts w:ascii="David" w:hAnsi="David" w:cs="David" w:hint="cs"/>
          <w:sz w:val="24"/>
          <w:szCs w:val="24"/>
          <w:rtl/>
        </w:rPr>
        <w:t>ל עקרון עונה</w:t>
      </w:r>
      <w:r w:rsidR="00B3431E" w:rsidRPr="001C3303">
        <w:rPr>
          <w:rFonts w:ascii="David" w:hAnsi="David" w:cs="David" w:hint="cs"/>
          <w:sz w:val="24"/>
          <w:szCs w:val="24"/>
          <w:rtl/>
        </w:rPr>
        <w:t xml:space="preserve"> על פער קיים וממלא צורך שיוביל לפיתוח </w:t>
      </w:r>
      <w:r w:rsidR="006B4432">
        <w:rPr>
          <w:rFonts w:ascii="David" w:hAnsi="David" w:cs="David" w:hint="cs"/>
          <w:sz w:val="24"/>
          <w:szCs w:val="24"/>
          <w:rtl/>
        </w:rPr>
        <w:t>כ</w:t>
      </w:r>
      <w:r w:rsidR="00B3431E" w:rsidRPr="001C3303">
        <w:rPr>
          <w:rFonts w:ascii="David" w:hAnsi="David" w:cs="David" w:hint="cs"/>
          <w:sz w:val="24"/>
          <w:szCs w:val="24"/>
          <w:rtl/>
        </w:rPr>
        <w:t>לכלי,</w:t>
      </w:r>
      <w:r w:rsidR="001C3303" w:rsidRPr="001C3303">
        <w:rPr>
          <w:rFonts w:ascii="David" w:hAnsi="David" w:cs="David" w:hint="cs"/>
          <w:sz w:val="24"/>
          <w:szCs w:val="24"/>
          <w:rtl/>
        </w:rPr>
        <w:t xml:space="preserve"> </w:t>
      </w:r>
      <w:r w:rsidR="00B3431E" w:rsidRPr="001C3303">
        <w:rPr>
          <w:rFonts w:ascii="David" w:hAnsi="David" w:cs="David" w:hint="cs"/>
          <w:sz w:val="24"/>
          <w:szCs w:val="24"/>
          <w:rtl/>
        </w:rPr>
        <w:t>חברתי</w:t>
      </w:r>
      <w:r w:rsidR="001C3303" w:rsidRPr="001C3303">
        <w:rPr>
          <w:rFonts w:ascii="David" w:hAnsi="David" w:cs="David" w:hint="cs"/>
          <w:sz w:val="24"/>
          <w:szCs w:val="24"/>
          <w:rtl/>
        </w:rPr>
        <w:t xml:space="preserve"> </w:t>
      </w:r>
      <w:r w:rsidR="006B4432">
        <w:rPr>
          <w:rFonts w:ascii="David" w:hAnsi="David" w:cs="David" w:hint="cs"/>
          <w:sz w:val="24"/>
          <w:szCs w:val="24"/>
          <w:rtl/>
        </w:rPr>
        <w:t>ו</w:t>
      </w:r>
      <w:r w:rsidR="001C3303" w:rsidRPr="001C3303">
        <w:rPr>
          <w:rFonts w:ascii="David" w:hAnsi="David" w:cs="David" w:hint="cs"/>
          <w:sz w:val="24"/>
          <w:szCs w:val="24"/>
          <w:rtl/>
        </w:rPr>
        <w:t>סביבתי</w:t>
      </w:r>
      <w:r w:rsidR="006B4432">
        <w:rPr>
          <w:rFonts w:ascii="David" w:hAnsi="David" w:cs="David" w:hint="cs"/>
          <w:sz w:val="24"/>
          <w:szCs w:val="24"/>
          <w:rtl/>
        </w:rPr>
        <w:t xml:space="preserve"> </w:t>
      </w:r>
      <w:r w:rsidR="00B3431E" w:rsidRPr="001C3303">
        <w:rPr>
          <w:rFonts w:ascii="David" w:hAnsi="David" w:cs="David" w:hint="cs"/>
          <w:sz w:val="24"/>
          <w:szCs w:val="24"/>
          <w:rtl/>
        </w:rPr>
        <w:t>של דרום העיר.</w:t>
      </w:r>
      <w:r w:rsidR="001C3303" w:rsidRPr="001C3303">
        <w:rPr>
          <w:rFonts w:ascii="David" w:hAnsi="David" w:cs="David" w:hint="cs"/>
          <w:sz w:val="24"/>
          <w:szCs w:val="24"/>
          <w:rtl/>
        </w:rPr>
        <w:t xml:space="preserve"> </w:t>
      </w:r>
      <w:r w:rsidR="002F2B72">
        <w:rPr>
          <w:rFonts w:ascii="David" w:hAnsi="David" w:cs="David" w:hint="cs"/>
          <w:sz w:val="24"/>
          <w:szCs w:val="24"/>
          <w:rtl/>
        </w:rPr>
        <w:t xml:space="preserve">התוכנית תבוצע דרך </w:t>
      </w:r>
      <w:r w:rsidR="006B4432">
        <w:rPr>
          <w:rFonts w:ascii="David" w:hAnsi="David" w:cs="David" w:hint="cs"/>
          <w:sz w:val="24"/>
          <w:szCs w:val="24"/>
          <w:rtl/>
        </w:rPr>
        <w:t xml:space="preserve">הפלטפורמה של </w:t>
      </w:r>
      <w:r w:rsidR="002F2B72">
        <w:rPr>
          <w:rFonts w:ascii="David" w:hAnsi="David" w:cs="David" w:hint="cs"/>
          <w:sz w:val="24"/>
          <w:szCs w:val="24"/>
          <w:rtl/>
        </w:rPr>
        <w:t>מסיל"ה</w:t>
      </w:r>
      <w:r w:rsidR="002124EC">
        <w:rPr>
          <w:rFonts w:ascii="David" w:hAnsi="David" w:cs="David" w:hint="cs"/>
          <w:sz w:val="24"/>
          <w:szCs w:val="24"/>
          <w:rtl/>
        </w:rPr>
        <w:t>, ה</w:t>
      </w:r>
      <w:r w:rsidR="006B4432">
        <w:rPr>
          <w:rFonts w:ascii="David" w:hAnsi="David" w:cs="David" w:hint="cs"/>
          <w:sz w:val="24"/>
          <w:szCs w:val="24"/>
          <w:rtl/>
        </w:rPr>
        <w:t>נמצאת בקשר רציף עם הקהילה הזרה בדרום ת"א</w:t>
      </w:r>
      <w:r w:rsidR="00B93579">
        <w:rPr>
          <w:rFonts w:ascii="David" w:hAnsi="David" w:cs="David" w:hint="cs"/>
          <w:sz w:val="24"/>
          <w:szCs w:val="24"/>
          <w:rtl/>
        </w:rPr>
        <w:t xml:space="preserve"> ומוכרת</w:t>
      </w:r>
      <w:r w:rsidR="002124EC">
        <w:rPr>
          <w:rFonts w:ascii="David" w:hAnsi="David" w:cs="David" w:hint="cs"/>
          <w:sz w:val="24"/>
          <w:szCs w:val="24"/>
          <w:rtl/>
        </w:rPr>
        <w:t xml:space="preserve"> להם</w:t>
      </w:r>
      <w:r w:rsidR="00B93579">
        <w:rPr>
          <w:rFonts w:ascii="David" w:hAnsi="David" w:cs="David" w:hint="cs"/>
          <w:sz w:val="24"/>
          <w:szCs w:val="24"/>
          <w:rtl/>
        </w:rPr>
        <w:t xml:space="preserve"> </w:t>
      </w:r>
      <w:r w:rsidR="002124EC">
        <w:rPr>
          <w:rFonts w:ascii="David" w:hAnsi="David" w:cs="David" w:hint="cs"/>
          <w:sz w:val="24"/>
          <w:szCs w:val="24"/>
          <w:rtl/>
        </w:rPr>
        <w:t>כ</w:t>
      </w:r>
      <w:r w:rsidR="00B93579">
        <w:rPr>
          <w:rFonts w:ascii="David" w:hAnsi="David" w:cs="David" w:hint="cs"/>
          <w:sz w:val="24"/>
          <w:szCs w:val="24"/>
          <w:rtl/>
        </w:rPr>
        <w:t xml:space="preserve">גוף </w:t>
      </w:r>
      <w:r w:rsidR="006003B6">
        <w:rPr>
          <w:rFonts w:ascii="David" w:hAnsi="David" w:cs="David" w:hint="cs"/>
          <w:sz w:val="24"/>
          <w:szCs w:val="24"/>
          <w:rtl/>
        </w:rPr>
        <w:t>המ</w:t>
      </w:r>
      <w:r w:rsidR="00B93579">
        <w:rPr>
          <w:rFonts w:ascii="David" w:hAnsi="David" w:cs="David" w:hint="cs"/>
          <w:sz w:val="24"/>
          <w:szCs w:val="24"/>
          <w:rtl/>
        </w:rPr>
        <w:t>טיב ע</w:t>
      </w:r>
      <w:r w:rsidR="002124EC">
        <w:rPr>
          <w:rFonts w:ascii="David" w:hAnsi="David" w:cs="David" w:hint="cs"/>
          <w:sz w:val="24"/>
          <w:szCs w:val="24"/>
          <w:rtl/>
        </w:rPr>
        <w:t>ימם</w:t>
      </w:r>
      <w:r w:rsidR="006003B6">
        <w:rPr>
          <w:rFonts w:ascii="David" w:hAnsi="David" w:cs="David" w:hint="cs"/>
          <w:sz w:val="24"/>
          <w:szCs w:val="24"/>
          <w:rtl/>
        </w:rPr>
        <w:t>. להלן שלושת העקרונות</w:t>
      </w:r>
      <w:r w:rsidR="00EE53DF">
        <w:rPr>
          <w:rFonts w:ascii="David" w:hAnsi="David" w:cs="David" w:hint="cs"/>
          <w:sz w:val="24"/>
          <w:szCs w:val="24"/>
          <w:rtl/>
        </w:rPr>
        <w:t>:</w:t>
      </w:r>
    </w:p>
    <w:p w14:paraId="77E3A87C" w14:textId="1FAEBB68" w:rsidR="001C3303" w:rsidRPr="002F2B72" w:rsidRDefault="001C3303" w:rsidP="001C3303">
      <w:pPr>
        <w:pStyle w:val="ListParagraph"/>
        <w:numPr>
          <w:ilvl w:val="0"/>
          <w:numId w:val="4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1C3303">
        <w:rPr>
          <w:rFonts w:ascii="David" w:hAnsi="David" w:cs="David" w:hint="cs"/>
          <w:b/>
          <w:bCs/>
          <w:sz w:val="24"/>
          <w:szCs w:val="24"/>
          <w:u w:val="single"/>
          <w:rtl/>
        </w:rPr>
        <w:t>עידוד אינטגרציה בשכונות הפליטים-</w:t>
      </w:r>
      <w:r>
        <w:rPr>
          <w:rFonts w:ascii="David" w:hAnsi="David" w:cs="David" w:hint="cs"/>
          <w:sz w:val="24"/>
          <w:szCs w:val="24"/>
          <w:rtl/>
        </w:rPr>
        <w:t xml:space="preserve"> כדי להגביר את החיכוך והערבוב בין האוכלוסייה המקומית והישראלית בכלל לקהילה הזרה</w:t>
      </w:r>
      <w:r w:rsidR="001B7EEC">
        <w:rPr>
          <w:rFonts w:ascii="David" w:hAnsi="David" w:cs="David" w:hint="cs"/>
          <w:sz w:val="24"/>
          <w:szCs w:val="24"/>
          <w:rtl/>
        </w:rPr>
        <w:t>,</w:t>
      </w:r>
      <w:r w:rsidR="002F2B72">
        <w:rPr>
          <w:rFonts w:ascii="David" w:hAnsi="David" w:cs="David" w:hint="cs"/>
          <w:sz w:val="24"/>
          <w:szCs w:val="24"/>
          <w:rtl/>
        </w:rPr>
        <w:t xml:space="preserve"> אשר י</w:t>
      </w:r>
      <w:r w:rsidR="001B7EEC">
        <w:rPr>
          <w:rFonts w:ascii="David" w:hAnsi="David" w:cs="David" w:hint="cs"/>
          <w:sz w:val="24"/>
          <w:szCs w:val="24"/>
          <w:rtl/>
        </w:rPr>
        <w:t>פחית</w:t>
      </w:r>
      <w:r w:rsidR="002F2B72">
        <w:rPr>
          <w:rFonts w:ascii="David" w:hAnsi="David" w:cs="David" w:hint="cs"/>
          <w:sz w:val="24"/>
          <w:szCs w:val="24"/>
          <w:rtl/>
        </w:rPr>
        <w:t xml:space="preserve"> את הניכור בין האוכלוסיות ויוביל גם בין היתר לעידוד השירותים והעסקים </w:t>
      </w:r>
      <w:r w:rsidR="001B7EEC">
        <w:rPr>
          <w:rFonts w:ascii="David" w:hAnsi="David" w:cs="David" w:hint="cs"/>
          <w:sz w:val="24"/>
          <w:szCs w:val="24"/>
          <w:rtl/>
        </w:rPr>
        <w:t>ה</w:t>
      </w:r>
      <w:r w:rsidR="002F2B72">
        <w:rPr>
          <w:rFonts w:ascii="David" w:hAnsi="David" w:cs="David" w:hint="cs"/>
          <w:sz w:val="24"/>
          <w:szCs w:val="24"/>
          <w:rtl/>
        </w:rPr>
        <w:t>מקומיים באזור.</w:t>
      </w:r>
      <w:r>
        <w:rPr>
          <w:rFonts w:ascii="David" w:hAnsi="David" w:cs="David" w:hint="cs"/>
          <w:sz w:val="24"/>
          <w:szCs w:val="24"/>
          <w:rtl/>
        </w:rPr>
        <w:t xml:space="preserve"> העירייה תפעל לקדם מיזמים חברתיים ותרבותיים בשכונות דרום העיר לצד ניתוב פסטיבלים למקום. דוגמא </w:t>
      </w:r>
      <w:r w:rsidR="00B104F0">
        <w:rPr>
          <w:rFonts w:ascii="David" w:hAnsi="David" w:cs="David" w:hint="cs"/>
          <w:sz w:val="24"/>
          <w:szCs w:val="24"/>
          <w:rtl/>
        </w:rPr>
        <w:t xml:space="preserve">לכך </w:t>
      </w:r>
      <w:r w:rsidR="002F2B72">
        <w:rPr>
          <w:rFonts w:ascii="David" w:hAnsi="David" w:cs="David" w:hint="cs"/>
          <w:sz w:val="24"/>
          <w:szCs w:val="24"/>
          <w:rtl/>
        </w:rPr>
        <w:t>מובאת מעי</w:t>
      </w:r>
      <w:r w:rsidR="00984C08">
        <w:rPr>
          <w:rFonts w:ascii="David" w:hAnsi="David" w:cs="David" w:hint="cs"/>
          <w:sz w:val="24"/>
          <w:szCs w:val="24"/>
          <w:rtl/>
        </w:rPr>
        <w:t xml:space="preserve">ריית ניו-יורק </w:t>
      </w:r>
      <w:r w:rsidR="002F2B72">
        <w:rPr>
          <w:rFonts w:ascii="David" w:hAnsi="David" w:cs="David" w:hint="cs"/>
          <w:sz w:val="24"/>
          <w:szCs w:val="24"/>
          <w:rtl/>
        </w:rPr>
        <w:t>שהשכילה לקדם</w:t>
      </w:r>
      <w:r w:rsidR="00984C08">
        <w:rPr>
          <w:rFonts w:ascii="David" w:hAnsi="David" w:cs="David" w:hint="cs"/>
          <w:sz w:val="24"/>
          <w:szCs w:val="24"/>
          <w:rtl/>
        </w:rPr>
        <w:t xml:space="preserve"> שיעורי יוגה חינמ</w:t>
      </w:r>
      <w:r w:rsidR="002F2B72">
        <w:rPr>
          <w:rFonts w:ascii="David" w:hAnsi="David" w:cs="David" w:hint="cs"/>
          <w:sz w:val="24"/>
          <w:szCs w:val="24"/>
          <w:rtl/>
        </w:rPr>
        <w:t>י</w:t>
      </w:r>
      <w:r w:rsidR="00984C08">
        <w:rPr>
          <w:rFonts w:ascii="David" w:hAnsi="David" w:cs="David" w:hint="cs"/>
          <w:sz w:val="24"/>
          <w:szCs w:val="24"/>
          <w:rtl/>
        </w:rPr>
        <w:t>ים בבריאנט פארק</w:t>
      </w:r>
      <w:r w:rsidR="001B7EEC">
        <w:rPr>
          <w:rFonts w:ascii="David" w:hAnsi="David" w:cs="David" w:hint="cs"/>
          <w:sz w:val="24"/>
          <w:szCs w:val="24"/>
          <w:rtl/>
        </w:rPr>
        <w:t xml:space="preserve"> ובכך </w:t>
      </w:r>
      <w:r w:rsidR="002F2B72">
        <w:rPr>
          <w:rFonts w:ascii="David" w:hAnsi="David" w:cs="David" w:hint="cs"/>
          <w:sz w:val="24"/>
          <w:szCs w:val="24"/>
          <w:rtl/>
        </w:rPr>
        <w:t>יצרה אפקט חיובי בסביבת</w:t>
      </w:r>
      <w:r w:rsidR="001B7EEC">
        <w:rPr>
          <w:rFonts w:ascii="David" w:hAnsi="David" w:cs="David" w:hint="cs"/>
          <w:sz w:val="24"/>
          <w:szCs w:val="24"/>
          <w:rtl/>
        </w:rPr>
        <w:t>ו של משיכת תושבים למקום ושימוש בעסקים שם</w:t>
      </w:r>
      <w:r w:rsidR="00984C08">
        <w:rPr>
          <w:rFonts w:ascii="David" w:hAnsi="David" w:cs="David" w:hint="cs"/>
          <w:sz w:val="24"/>
          <w:szCs w:val="24"/>
          <w:rtl/>
        </w:rPr>
        <w:t>.</w:t>
      </w:r>
    </w:p>
    <w:p w14:paraId="7D0B0E36" w14:textId="5496B172" w:rsidR="002F2B72" w:rsidRPr="006B0C81" w:rsidRDefault="002F2B72" w:rsidP="001C3303">
      <w:pPr>
        <w:pStyle w:val="ListParagraph"/>
        <w:numPr>
          <w:ilvl w:val="0"/>
          <w:numId w:val="4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פיתוח מנהיגות מקומית </w:t>
      </w:r>
      <w:r w:rsidR="000B6A7F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="000B6A7F">
        <w:rPr>
          <w:rFonts w:ascii="David" w:hAnsi="David" w:cs="David" w:hint="cs"/>
          <w:sz w:val="24"/>
          <w:szCs w:val="24"/>
          <w:rtl/>
        </w:rPr>
        <w:t xml:space="preserve"> איתור של כעשר</w:t>
      </w:r>
      <w:r w:rsidR="00B65799">
        <w:rPr>
          <w:rFonts w:ascii="David" w:hAnsi="David" w:cs="David" w:hint="cs"/>
          <w:sz w:val="24"/>
          <w:szCs w:val="24"/>
          <w:rtl/>
        </w:rPr>
        <w:t>.</w:t>
      </w:r>
      <w:r w:rsidR="000B6A7F">
        <w:rPr>
          <w:rFonts w:ascii="David" w:hAnsi="David" w:cs="David" w:hint="cs"/>
          <w:sz w:val="24"/>
          <w:szCs w:val="24"/>
          <w:rtl/>
        </w:rPr>
        <w:t>ה פליטים.ות כריזמטיים וצעירים שמחויבים לשינוי פני הקהילה. אותם מנהיגים פוטנציאליים יקבלו כתמריץ שירותים מועדפים</w:t>
      </w:r>
      <w:r w:rsidR="00902590">
        <w:rPr>
          <w:rFonts w:ascii="David" w:hAnsi="David" w:cs="David" w:hint="cs"/>
          <w:sz w:val="24"/>
          <w:szCs w:val="24"/>
          <w:rtl/>
        </w:rPr>
        <w:t xml:space="preserve"> </w:t>
      </w:r>
      <w:r w:rsidR="00FF4C41">
        <w:rPr>
          <w:rFonts w:ascii="David" w:hAnsi="David" w:cs="David" w:hint="cs"/>
          <w:sz w:val="24"/>
          <w:szCs w:val="24"/>
          <w:rtl/>
        </w:rPr>
        <w:t>מאלו ש</w:t>
      </w:r>
      <w:r w:rsidR="000B6A7F">
        <w:rPr>
          <w:rFonts w:ascii="David" w:hAnsi="David" w:cs="David" w:hint="cs"/>
          <w:sz w:val="24"/>
          <w:szCs w:val="24"/>
          <w:rtl/>
        </w:rPr>
        <w:t>מסיל"ה מספקת</w:t>
      </w:r>
      <w:r w:rsidR="00B65799">
        <w:rPr>
          <w:rFonts w:ascii="David" w:hAnsi="David" w:cs="David" w:hint="cs"/>
          <w:sz w:val="24"/>
          <w:szCs w:val="24"/>
          <w:rtl/>
        </w:rPr>
        <w:t>,</w:t>
      </w:r>
      <w:r w:rsidR="000B6A7F">
        <w:rPr>
          <w:rFonts w:ascii="David" w:hAnsi="David" w:cs="David" w:hint="cs"/>
          <w:sz w:val="24"/>
          <w:szCs w:val="24"/>
          <w:rtl/>
        </w:rPr>
        <w:t xml:space="preserve"> דוגמת שירותים פרא-רפואיים. </w:t>
      </w:r>
      <w:r w:rsidR="00902590">
        <w:rPr>
          <w:rFonts w:ascii="David" w:hAnsi="David" w:cs="David" w:hint="cs"/>
          <w:sz w:val="24"/>
          <w:szCs w:val="24"/>
          <w:rtl/>
        </w:rPr>
        <w:t>ו</w:t>
      </w:r>
      <w:r w:rsidR="000B6A7F">
        <w:rPr>
          <w:rFonts w:ascii="David" w:hAnsi="David" w:cs="David" w:hint="cs"/>
          <w:sz w:val="24"/>
          <w:szCs w:val="24"/>
          <w:rtl/>
        </w:rPr>
        <w:t>במקביל</w:t>
      </w:r>
      <w:r w:rsidR="00902590">
        <w:rPr>
          <w:rFonts w:ascii="David" w:hAnsi="David" w:cs="David" w:hint="cs"/>
          <w:sz w:val="24"/>
          <w:szCs w:val="24"/>
          <w:rtl/>
        </w:rPr>
        <w:t xml:space="preserve"> אותם פליטים יהיו מחויבים להוביל יוזמות קהילתיות שישנו את פני השכונה ויעצימו את האוכלוסייה</w:t>
      </w:r>
      <w:r w:rsidR="00B65799">
        <w:rPr>
          <w:rFonts w:ascii="David" w:hAnsi="David" w:cs="David" w:hint="cs"/>
          <w:sz w:val="24"/>
          <w:szCs w:val="24"/>
          <w:rtl/>
        </w:rPr>
        <w:t xml:space="preserve"> באופן אישי.</w:t>
      </w:r>
      <w:r w:rsidR="00902590">
        <w:rPr>
          <w:rFonts w:ascii="David" w:hAnsi="David" w:cs="David" w:hint="cs"/>
          <w:sz w:val="24"/>
          <w:szCs w:val="24"/>
          <w:rtl/>
        </w:rPr>
        <w:t xml:space="preserve"> דוגמא ל</w:t>
      </w:r>
      <w:r w:rsidR="00226F38">
        <w:rPr>
          <w:rFonts w:ascii="David" w:hAnsi="David" w:cs="David" w:hint="cs"/>
          <w:sz w:val="24"/>
          <w:szCs w:val="24"/>
          <w:rtl/>
        </w:rPr>
        <w:t xml:space="preserve">יוזמה קהילתית </w:t>
      </w:r>
      <w:r w:rsidR="00902590">
        <w:rPr>
          <w:rFonts w:ascii="David" w:hAnsi="David" w:cs="David" w:hint="cs"/>
          <w:sz w:val="24"/>
          <w:szCs w:val="24"/>
          <w:rtl/>
        </w:rPr>
        <w:t>ששינ</w:t>
      </w:r>
      <w:r w:rsidR="00226F38">
        <w:rPr>
          <w:rFonts w:ascii="David" w:hAnsi="David" w:cs="David" w:hint="cs"/>
          <w:sz w:val="24"/>
          <w:szCs w:val="24"/>
          <w:rtl/>
        </w:rPr>
        <w:t>ת</w:t>
      </w:r>
      <w:r w:rsidR="00902590">
        <w:rPr>
          <w:rFonts w:ascii="David" w:hAnsi="David" w:cs="David" w:hint="cs"/>
          <w:sz w:val="24"/>
          <w:szCs w:val="24"/>
          <w:rtl/>
        </w:rPr>
        <w:t xml:space="preserve">ה את פני השכונה </w:t>
      </w:r>
      <w:r w:rsidR="00226F38">
        <w:rPr>
          <w:rFonts w:ascii="David" w:hAnsi="David" w:cs="David" w:hint="cs"/>
          <w:sz w:val="24"/>
          <w:szCs w:val="24"/>
          <w:rtl/>
        </w:rPr>
        <w:t xml:space="preserve">הם </w:t>
      </w:r>
      <w:r w:rsidR="00902590">
        <w:rPr>
          <w:rFonts w:ascii="David" w:hAnsi="David" w:cs="David" w:hint="cs"/>
          <w:sz w:val="24"/>
          <w:szCs w:val="24"/>
          <w:rtl/>
        </w:rPr>
        <w:t xml:space="preserve">גינות </w:t>
      </w:r>
      <w:r w:rsidR="00226F38">
        <w:rPr>
          <w:rFonts w:ascii="David" w:hAnsi="David" w:cs="David" w:hint="cs"/>
          <w:sz w:val="24"/>
          <w:szCs w:val="24"/>
          <w:rtl/>
        </w:rPr>
        <w:t>ה</w:t>
      </w:r>
      <w:r w:rsidR="00902590">
        <w:rPr>
          <w:rFonts w:ascii="David" w:hAnsi="David" w:cs="David" w:hint="cs"/>
          <w:sz w:val="24"/>
          <w:szCs w:val="24"/>
          <w:rtl/>
        </w:rPr>
        <w:t>ירק</w:t>
      </w:r>
      <w:r w:rsidR="00226F38">
        <w:rPr>
          <w:rFonts w:ascii="David" w:hAnsi="David" w:cs="David" w:hint="cs"/>
          <w:sz w:val="24"/>
          <w:szCs w:val="24"/>
          <w:rtl/>
        </w:rPr>
        <w:t xml:space="preserve"> שהוקמו ב</w:t>
      </w:r>
      <w:r w:rsidR="00902590">
        <w:rPr>
          <w:rFonts w:ascii="David" w:hAnsi="David" w:cs="David" w:hint="cs"/>
          <w:sz w:val="24"/>
          <w:szCs w:val="24"/>
          <w:rtl/>
        </w:rPr>
        <w:t>לב שכונת פשע (</w:t>
      </w:r>
      <w:r w:rsidR="00902590" w:rsidRPr="00902590">
        <w:rPr>
          <w:rFonts w:ascii="David" w:hAnsi="David" w:cs="David"/>
          <w:sz w:val="24"/>
          <w:szCs w:val="24"/>
        </w:rPr>
        <w:t>South Central LA</w:t>
      </w:r>
      <w:r w:rsidR="00902590" w:rsidRPr="006B0C81">
        <w:rPr>
          <w:rFonts w:ascii="David" w:hAnsi="David" w:cs="David" w:hint="cs"/>
          <w:b/>
          <w:bCs/>
          <w:sz w:val="24"/>
          <w:szCs w:val="24"/>
          <w:rtl/>
        </w:rPr>
        <w:t>)</w:t>
      </w:r>
      <w:r w:rsidR="00226F38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226F38">
        <w:rPr>
          <w:rFonts w:ascii="David" w:hAnsi="David" w:cs="David" w:hint="cs"/>
          <w:sz w:val="24"/>
          <w:szCs w:val="24"/>
          <w:rtl/>
        </w:rPr>
        <w:t>בהובלת תושב השכונה -רון פינלי ובתמיכת העירייה</w:t>
      </w:r>
      <w:r w:rsidR="000635CC">
        <w:rPr>
          <w:rFonts w:ascii="David" w:hAnsi="David" w:cs="David" w:hint="cs"/>
          <w:sz w:val="24"/>
          <w:szCs w:val="24"/>
          <w:rtl/>
        </w:rPr>
        <w:t xml:space="preserve"> (הקצאת שטחים)</w:t>
      </w:r>
      <w:r w:rsidR="00226F38">
        <w:rPr>
          <w:rFonts w:ascii="David" w:hAnsi="David" w:cs="David" w:hint="cs"/>
          <w:sz w:val="24"/>
          <w:szCs w:val="24"/>
          <w:rtl/>
        </w:rPr>
        <w:t>.</w:t>
      </w:r>
      <w:r w:rsidR="00B65799">
        <w:rPr>
          <w:rFonts w:ascii="David" w:hAnsi="David" w:cs="David" w:hint="cs"/>
          <w:sz w:val="24"/>
          <w:szCs w:val="24"/>
          <w:rtl/>
        </w:rPr>
        <w:t xml:space="preserve"> היוזמה הזו סחפה אחריה תושבים רבים ויצרה תדמית חדשה לשכונה.</w:t>
      </w:r>
    </w:p>
    <w:p w14:paraId="4D82366F" w14:textId="539B8776" w:rsidR="00140BBB" w:rsidRPr="00140BBB" w:rsidRDefault="006B0C81" w:rsidP="00140BBB">
      <w:pPr>
        <w:pStyle w:val="ListParagraph"/>
        <w:numPr>
          <w:ilvl w:val="0"/>
          <w:numId w:val="4"/>
        </w:numPr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הכשרה לימודית</w:t>
      </w:r>
      <w:r w:rsidR="00E41089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E41089">
        <w:rPr>
          <w:rFonts w:ascii="David" w:hAnsi="David" w:cs="David" w:hint="cs"/>
          <w:sz w:val="24"/>
          <w:szCs w:val="24"/>
          <w:rtl/>
        </w:rPr>
        <w:t xml:space="preserve"> פעילות מסיל"ה מתמקדת בעיקר בגיל  הרך ומהווה גורם מקשר למיצוי זכויות. לדידנו, </w:t>
      </w:r>
      <w:r w:rsidR="00764DF7">
        <w:rPr>
          <w:rFonts w:ascii="David" w:hAnsi="David" w:cs="David" w:hint="cs"/>
          <w:sz w:val="24"/>
          <w:szCs w:val="24"/>
          <w:rtl/>
        </w:rPr>
        <w:t>יש ללמ</w:t>
      </w:r>
      <w:r w:rsidR="00E41089">
        <w:rPr>
          <w:rFonts w:ascii="David" w:hAnsi="David" w:cs="David" w:hint="cs"/>
          <w:sz w:val="24"/>
          <w:szCs w:val="24"/>
          <w:rtl/>
        </w:rPr>
        <w:t>ד</w:t>
      </w:r>
      <w:r w:rsidR="00764DF7">
        <w:rPr>
          <w:rFonts w:ascii="David" w:hAnsi="David" w:cs="David" w:hint="cs"/>
          <w:sz w:val="24"/>
          <w:szCs w:val="24"/>
          <w:rtl/>
        </w:rPr>
        <w:t xml:space="preserve"> את</w:t>
      </w:r>
      <w:r w:rsidR="00E41089">
        <w:rPr>
          <w:rFonts w:ascii="David" w:hAnsi="David" w:cs="David" w:hint="cs"/>
          <w:sz w:val="24"/>
          <w:szCs w:val="24"/>
          <w:rtl/>
        </w:rPr>
        <w:t xml:space="preserve"> השפה </w:t>
      </w:r>
      <w:r w:rsidR="00FF4C41">
        <w:rPr>
          <w:rFonts w:ascii="David" w:hAnsi="David" w:cs="David" w:hint="cs"/>
          <w:sz w:val="24"/>
          <w:szCs w:val="24"/>
          <w:rtl/>
        </w:rPr>
        <w:t>ה</w:t>
      </w:r>
      <w:r w:rsidR="00E41089">
        <w:rPr>
          <w:rFonts w:ascii="David" w:hAnsi="David" w:cs="David" w:hint="cs"/>
          <w:sz w:val="24"/>
          <w:szCs w:val="24"/>
          <w:rtl/>
        </w:rPr>
        <w:t>עברית והנורמות התרבותיות</w:t>
      </w:r>
      <w:r w:rsidR="00FF4C41">
        <w:rPr>
          <w:rFonts w:ascii="David" w:hAnsi="David" w:cs="David" w:hint="cs"/>
          <w:sz w:val="24"/>
          <w:szCs w:val="24"/>
          <w:rtl/>
        </w:rPr>
        <w:t xml:space="preserve"> המקומיות</w:t>
      </w:r>
      <w:r w:rsidR="00764DF7">
        <w:rPr>
          <w:rFonts w:ascii="David" w:hAnsi="David" w:cs="David" w:hint="cs"/>
          <w:sz w:val="24"/>
          <w:szCs w:val="24"/>
          <w:rtl/>
        </w:rPr>
        <w:t>. מכיוון ש</w:t>
      </w:r>
      <w:r w:rsidR="00E41089">
        <w:rPr>
          <w:rFonts w:ascii="David" w:hAnsi="David" w:cs="David" w:hint="cs"/>
          <w:sz w:val="24"/>
          <w:szCs w:val="24"/>
          <w:rtl/>
        </w:rPr>
        <w:t>הם כלים בסיסיים שבלעדיהם קשה להשתלב באופן ממשי במדינה. הפע</w:t>
      </w:r>
      <w:r w:rsidR="00764DF7">
        <w:rPr>
          <w:rFonts w:ascii="David" w:hAnsi="David" w:cs="David" w:hint="cs"/>
          <w:sz w:val="24"/>
          <w:szCs w:val="24"/>
          <w:rtl/>
        </w:rPr>
        <w:t>ו</w:t>
      </w:r>
      <w:r w:rsidR="00E41089">
        <w:rPr>
          <w:rFonts w:ascii="David" w:hAnsi="David" w:cs="David" w:hint="cs"/>
          <w:sz w:val="24"/>
          <w:szCs w:val="24"/>
          <w:rtl/>
        </w:rPr>
        <w:t xml:space="preserve">לות הללו יתבססו על מערך המתנדבים של מסיל"ה העומד על </w:t>
      </w:r>
      <w:r w:rsidR="00FF4C41">
        <w:rPr>
          <w:rFonts w:ascii="David" w:hAnsi="David" w:cs="David" w:hint="cs"/>
          <w:sz w:val="24"/>
          <w:szCs w:val="24"/>
          <w:rtl/>
        </w:rPr>
        <w:t>כ-</w:t>
      </w:r>
      <w:r w:rsidR="00E41089">
        <w:rPr>
          <w:rFonts w:ascii="David" w:hAnsi="David" w:cs="David" w:hint="cs"/>
          <w:sz w:val="24"/>
          <w:szCs w:val="24"/>
          <w:rtl/>
        </w:rPr>
        <w:t>100 אנשים</w:t>
      </w:r>
      <w:r w:rsidR="009F4EBC">
        <w:rPr>
          <w:rStyle w:val="FootnoteReference"/>
          <w:rFonts w:ascii="David" w:hAnsi="David" w:cs="David"/>
          <w:sz w:val="24"/>
          <w:szCs w:val="24"/>
          <w:rtl/>
        </w:rPr>
        <w:footnoteReference w:id="4"/>
      </w:r>
      <w:r w:rsidR="00E41089">
        <w:rPr>
          <w:rFonts w:ascii="David" w:hAnsi="David" w:cs="David" w:hint="cs"/>
          <w:sz w:val="24"/>
          <w:szCs w:val="24"/>
          <w:rtl/>
        </w:rPr>
        <w:t xml:space="preserve"> ובעזרתם של צעירי הקהילה ששולטים בשפה ובתרבות.</w:t>
      </w:r>
    </w:p>
    <w:p w14:paraId="2DE47A1C" w14:textId="77777777" w:rsidR="00140BBB" w:rsidRPr="00140BBB" w:rsidRDefault="00140BBB" w:rsidP="00140BBB">
      <w:pPr>
        <w:ind w:left="36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745A4C4E" w14:textId="09675DA4" w:rsidR="006E11FD" w:rsidRDefault="006B4432" w:rsidP="006B4432">
      <w:pPr>
        <w:rPr>
          <w:rFonts w:ascii="David" w:hAnsi="David" w:cs="David"/>
          <w:sz w:val="28"/>
          <w:szCs w:val="28"/>
          <w:u w:val="single"/>
          <w:rtl/>
        </w:rPr>
      </w:pPr>
      <w:r w:rsidRPr="006B4432">
        <w:rPr>
          <w:rFonts w:ascii="David" w:hAnsi="David" w:cs="David" w:hint="cs"/>
          <w:sz w:val="28"/>
          <w:szCs w:val="28"/>
          <w:u w:val="single"/>
          <w:rtl/>
        </w:rPr>
        <w:t>איך זה מסייע לפיתוח כלכלי של הרשות?</w:t>
      </w:r>
    </w:p>
    <w:p w14:paraId="5D801AEB" w14:textId="1844E521" w:rsidR="006B4432" w:rsidRPr="001B4C8E" w:rsidRDefault="001B4C8E" w:rsidP="006B443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כל הפעולות שהצגנו הם שינויים ברי ביצוע ברמת הרשות המקומית שנועדו לשפר את חיי התושבים הגרים בדרום העיר.</w:t>
      </w:r>
      <w:r w:rsidR="00A7403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מקומיים וזרים כאחד. שינוי תדמיתי של השכונות בדרום העיר והחזרת הביטחון האישי ע"י החיית המרחב באופן אקטיבי מטעם העירייה</w:t>
      </w:r>
      <w:r w:rsidR="00A7403B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לצד חיזוק והעצמה של האוכלוסייה החלשה דוגמת הפליטים</w:t>
      </w:r>
      <w:r w:rsidR="00A7403B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הם אלו שיוכלו </w:t>
      </w:r>
      <w:r w:rsidR="00A7403B">
        <w:rPr>
          <w:rFonts w:ascii="David" w:hAnsi="David" w:cs="David" w:hint="cs"/>
          <w:sz w:val="24"/>
          <w:szCs w:val="24"/>
          <w:rtl/>
        </w:rPr>
        <w:t xml:space="preserve">להוביל לפיתוח כלכלי וסביבתי בדרום ת"א. בנוסף יגיעו לאזור מבקרים\תיירים כתוצאה מהפיתוח </w:t>
      </w:r>
      <w:r w:rsidR="003F1473">
        <w:rPr>
          <w:rFonts w:ascii="David" w:hAnsi="David" w:cs="David" w:hint="cs"/>
          <w:sz w:val="24"/>
          <w:szCs w:val="24"/>
          <w:rtl/>
        </w:rPr>
        <w:t xml:space="preserve">וזה </w:t>
      </w:r>
      <w:r w:rsidR="00A7403B">
        <w:rPr>
          <w:rFonts w:ascii="David" w:hAnsi="David" w:cs="David" w:hint="cs"/>
          <w:sz w:val="24"/>
          <w:szCs w:val="24"/>
          <w:rtl/>
        </w:rPr>
        <w:t>יגביר את הסיכוי הפוטנציאלי לצמיחה של עסקים מקומיים באזור.</w:t>
      </w:r>
    </w:p>
    <w:p w14:paraId="7DEAE7E6" w14:textId="2422370D" w:rsidR="006B4432" w:rsidRPr="006B4432" w:rsidRDefault="006B4432" w:rsidP="006B4432">
      <w:pPr>
        <w:rPr>
          <w:rFonts w:ascii="David" w:hAnsi="David" w:cs="David"/>
          <w:b/>
          <w:bCs/>
          <w:sz w:val="24"/>
          <w:szCs w:val="24"/>
          <w:u w:val="single"/>
        </w:rPr>
      </w:pPr>
    </w:p>
    <w:sectPr w:rsidR="006B4432" w:rsidRPr="006B4432" w:rsidSect="00D851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548D" w14:textId="77777777" w:rsidR="006B0869" w:rsidRDefault="006B0869" w:rsidP="00B23AF7">
      <w:pPr>
        <w:spacing w:after="0" w:line="240" w:lineRule="auto"/>
      </w:pPr>
      <w:r>
        <w:separator/>
      </w:r>
    </w:p>
  </w:endnote>
  <w:endnote w:type="continuationSeparator" w:id="0">
    <w:p w14:paraId="446ECE6B" w14:textId="77777777" w:rsidR="006B0869" w:rsidRDefault="006B0869" w:rsidP="00B2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1725" w14:textId="77777777" w:rsidR="006B0869" w:rsidRDefault="006B0869" w:rsidP="00B23AF7">
      <w:pPr>
        <w:spacing w:after="0" w:line="240" w:lineRule="auto"/>
      </w:pPr>
      <w:r>
        <w:separator/>
      </w:r>
    </w:p>
  </w:footnote>
  <w:footnote w:type="continuationSeparator" w:id="0">
    <w:p w14:paraId="6BB4E29B" w14:textId="77777777" w:rsidR="006B0869" w:rsidRDefault="006B0869" w:rsidP="00B23AF7">
      <w:pPr>
        <w:spacing w:after="0" w:line="240" w:lineRule="auto"/>
      </w:pPr>
      <w:r>
        <w:continuationSeparator/>
      </w:r>
    </w:p>
  </w:footnote>
  <w:footnote w:id="1">
    <w:p w14:paraId="6C678BD9" w14:textId="2994F307" w:rsidR="0005547F" w:rsidRDefault="0005547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הכנסת, מרכז המחקר והמידע. </w:t>
      </w:r>
      <w:r>
        <w:rPr>
          <w:rtl/>
        </w:rPr>
        <w:t>ניתוח השפעות כלכליות של העסקת עובדים זרים על המשק</w:t>
      </w:r>
      <w:r>
        <w:rPr>
          <w:rFonts w:hint="cs"/>
          <w:rtl/>
        </w:rPr>
        <w:t>.</w:t>
      </w:r>
    </w:p>
  </w:footnote>
  <w:footnote w:id="2">
    <w:p w14:paraId="2147BA0F" w14:textId="6F6EF55B" w:rsidR="006D7053" w:rsidRDefault="006D705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על פי נתונים של רשות האוכלוסין וההגירה, מתוך בקשת חופש מידע שהוגשה בנושא.</w:t>
      </w:r>
    </w:p>
  </w:footnote>
  <w:footnote w:id="3">
    <w:p w14:paraId="1E08F005" w14:textId="53F4CB9E" w:rsidR="00945F74" w:rsidRDefault="00945F7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תקציב </w:t>
      </w:r>
      <w:r>
        <w:rPr>
          <w:rFonts w:hint="cs"/>
          <w:rtl/>
        </w:rPr>
        <w:t>עיריית תל אביב-יפו לטיפול באוכלוסייה מהגרים ממדינות מתפתחות, 2016.</w:t>
      </w:r>
    </w:p>
    <w:p w14:paraId="71344C7E" w14:textId="77777777" w:rsidR="006E11FD" w:rsidRDefault="006E11FD">
      <w:pPr>
        <w:pStyle w:val="FootnoteText"/>
        <w:rPr>
          <w:rtl/>
        </w:rPr>
      </w:pPr>
    </w:p>
  </w:footnote>
  <w:footnote w:id="4">
    <w:p w14:paraId="10A89FEC" w14:textId="571D0D1D" w:rsidR="009F4EBC" w:rsidRDefault="009F4EB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דוח </w:t>
      </w:r>
      <w:r>
        <w:rPr>
          <w:rFonts w:hint="cs"/>
          <w:rtl/>
        </w:rPr>
        <w:t>שנתי לסיכום שנת 2018, מסיל"ה.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AC0"/>
    <w:multiLevelType w:val="hybridMultilevel"/>
    <w:tmpl w:val="1A4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77768"/>
    <w:multiLevelType w:val="hybridMultilevel"/>
    <w:tmpl w:val="36E68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B556BF"/>
    <w:multiLevelType w:val="hybridMultilevel"/>
    <w:tmpl w:val="2FD6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407B7"/>
    <w:multiLevelType w:val="hybridMultilevel"/>
    <w:tmpl w:val="5F02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99011">
    <w:abstractNumId w:val="2"/>
  </w:num>
  <w:num w:numId="2" w16cid:durableId="758217747">
    <w:abstractNumId w:val="3"/>
  </w:num>
  <w:num w:numId="3" w16cid:durableId="1797985655">
    <w:abstractNumId w:val="1"/>
  </w:num>
  <w:num w:numId="4" w16cid:durableId="91188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24"/>
    <w:rsid w:val="0003176B"/>
    <w:rsid w:val="0005547F"/>
    <w:rsid w:val="00061ACD"/>
    <w:rsid w:val="000635CC"/>
    <w:rsid w:val="000767DA"/>
    <w:rsid w:val="00086E1C"/>
    <w:rsid w:val="000A2EBF"/>
    <w:rsid w:val="000B6A7F"/>
    <w:rsid w:val="001131BC"/>
    <w:rsid w:val="00131571"/>
    <w:rsid w:val="00140BBB"/>
    <w:rsid w:val="00146F6F"/>
    <w:rsid w:val="00180BB5"/>
    <w:rsid w:val="00192F8B"/>
    <w:rsid w:val="001B4C8E"/>
    <w:rsid w:val="001B7EEC"/>
    <w:rsid w:val="001C3303"/>
    <w:rsid w:val="001C7639"/>
    <w:rsid w:val="001D0FD9"/>
    <w:rsid w:val="002124EC"/>
    <w:rsid w:val="00213C15"/>
    <w:rsid w:val="00226F38"/>
    <w:rsid w:val="00233BCC"/>
    <w:rsid w:val="0028606A"/>
    <w:rsid w:val="00292DE9"/>
    <w:rsid w:val="002D4526"/>
    <w:rsid w:val="002F1D95"/>
    <w:rsid w:val="002F2B72"/>
    <w:rsid w:val="0032034E"/>
    <w:rsid w:val="003301BF"/>
    <w:rsid w:val="00332D8D"/>
    <w:rsid w:val="003443A6"/>
    <w:rsid w:val="00355C21"/>
    <w:rsid w:val="003C074A"/>
    <w:rsid w:val="003C0F24"/>
    <w:rsid w:val="003D23FB"/>
    <w:rsid w:val="003F1473"/>
    <w:rsid w:val="0040402E"/>
    <w:rsid w:val="00431936"/>
    <w:rsid w:val="004B710C"/>
    <w:rsid w:val="004C115A"/>
    <w:rsid w:val="006003B6"/>
    <w:rsid w:val="00601323"/>
    <w:rsid w:val="00636CE6"/>
    <w:rsid w:val="0066308F"/>
    <w:rsid w:val="0066554F"/>
    <w:rsid w:val="00675CBE"/>
    <w:rsid w:val="006B0869"/>
    <w:rsid w:val="006B0C81"/>
    <w:rsid w:val="006B4432"/>
    <w:rsid w:val="006C4A6F"/>
    <w:rsid w:val="006D7053"/>
    <w:rsid w:val="006E11FD"/>
    <w:rsid w:val="007536BD"/>
    <w:rsid w:val="00764DF7"/>
    <w:rsid w:val="008033F3"/>
    <w:rsid w:val="0080712C"/>
    <w:rsid w:val="00821CAA"/>
    <w:rsid w:val="008522E8"/>
    <w:rsid w:val="00872286"/>
    <w:rsid w:val="00902590"/>
    <w:rsid w:val="00922F3D"/>
    <w:rsid w:val="00945F74"/>
    <w:rsid w:val="00984C08"/>
    <w:rsid w:val="009E2B08"/>
    <w:rsid w:val="009F4EBC"/>
    <w:rsid w:val="00A07F97"/>
    <w:rsid w:val="00A7403B"/>
    <w:rsid w:val="00B0738A"/>
    <w:rsid w:val="00B104F0"/>
    <w:rsid w:val="00B23AF7"/>
    <w:rsid w:val="00B3431E"/>
    <w:rsid w:val="00B55FA1"/>
    <w:rsid w:val="00B65799"/>
    <w:rsid w:val="00B907CB"/>
    <w:rsid w:val="00B913B2"/>
    <w:rsid w:val="00B93579"/>
    <w:rsid w:val="00C509E5"/>
    <w:rsid w:val="00CE2F56"/>
    <w:rsid w:val="00CF6886"/>
    <w:rsid w:val="00D47AF7"/>
    <w:rsid w:val="00D7682C"/>
    <w:rsid w:val="00D85187"/>
    <w:rsid w:val="00DE18BB"/>
    <w:rsid w:val="00E15AD9"/>
    <w:rsid w:val="00E41089"/>
    <w:rsid w:val="00E859DC"/>
    <w:rsid w:val="00E86216"/>
    <w:rsid w:val="00E942FC"/>
    <w:rsid w:val="00EB31A5"/>
    <w:rsid w:val="00EE53DF"/>
    <w:rsid w:val="00EF5C34"/>
    <w:rsid w:val="00F11DFC"/>
    <w:rsid w:val="00F40C02"/>
    <w:rsid w:val="00F57104"/>
    <w:rsid w:val="00F62ADA"/>
    <w:rsid w:val="00F941EA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6DCE"/>
  <w15:chartTrackingRefBased/>
  <w15:docId w15:val="{5353AD46-8D02-4D18-98EB-C2DEECA4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F24"/>
    <w:pPr>
      <w:bidi/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23A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3A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3AF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A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A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1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שיקגו" Version="15"/>
</file>

<file path=customXml/itemProps1.xml><?xml version="1.0" encoding="utf-8"?>
<ds:datastoreItem xmlns:ds="http://schemas.openxmlformats.org/officeDocument/2006/customXml" ds:itemID="{1399E6F7-E64F-4CBC-9292-40460578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אלון בלום</dc:creator>
  <cp:keywords/>
  <dc:description/>
  <cp:lastModifiedBy>gal.mimshak@gmail.com</cp:lastModifiedBy>
  <cp:revision>74</cp:revision>
  <dcterms:created xsi:type="dcterms:W3CDTF">2021-02-22T22:08:00Z</dcterms:created>
  <dcterms:modified xsi:type="dcterms:W3CDTF">2022-12-14T13:37:00Z</dcterms:modified>
</cp:coreProperties>
</file>